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F8" w:rsidRDefault="00E031B1" w:rsidP="001E276A">
      <w:pPr>
        <w:jc w:val="center"/>
        <w:rPr>
          <w:rFonts w:ascii="Verdana" w:hAnsi="Verdana" w:cstheme="minorHAnsi"/>
          <w:b/>
          <w:caps/>
          <w:noProof/>
          <w:sz w:val="20"/>
          <w:szCs w:val="20"/>
        </w:rPr>
      </w:pPr>
      <w:r w:rsidRPr="00E031B1">
        <w:rPr>
          <w:rFonts w:ascii="Verdana" w:hAnsi="Verdana" w:cstheme="minorHAnsi"/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-182624</wp:posOffset>
            </wp:positionH>
            <wp:positionV relativeFrom="paragraph">
              <wp:posOffset>155262</wp:posOffset>
            </wp:positionV>
            <wp:extent cx="620973" cy="624806"/>
            <wp:effectExtent l="0" t="0" r="825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70" cy="630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B1" w:rsidRDefault="00E031B1" w:rsidP="00E031B1">
      <w:pPr>
        <w:jc w:val="center"/>
        <w:rPr>
          <w:rFonts w:ascii="Verdana" w:hAnsi="Verdana" w:cstheme="minorHAnsi"/>
          <w:b/>
          <w:caps/>
          <w:noProof/>
        </w:rPr>
      </w:pPr>
      <w:r w:rsidRPr="00E031B1">
        <w:rPr>
          <w:rFonts w:ascii="Verdana" w:hAnsi="Verdana" w:cstheme="minorHAnsi"/>
          <w:b/>
          <w:caps/>
          <w:noProof/>
          <w:u w:val="single"/>
        </w:rPr>
        <w:t>FICHE MISSION</w:t>
      </w:r>
      <w:r>
        <w:rPr>
          <w:rFonts w:ascii="Verdana" w:hAnsi="Verdana" w:cstheme="minorHAnsi"/>
          <w:b/>
          <w:caps/>
          <w:noProof/>
        </w:rPr>
        <w:t xml:space="preserve"> : </w:t>
      </w:r>
      <w:r w:rsidR="00C0094A" w:rsidRPr="00E031B1">
        <w:rPr>
          <w:rFonts w:ascii="Verdana" w:hAnsi="Verdana" w:cstheme="minorHAnsi"/>
          <w:b/>
          <w:caps/>
          <w:noProof/>
        </w:rPr>
        <w:t>SECR</w:t>
      </w:r>
      <w:r w:rsidRPr="00E031B1">
        <w:rPr>
          <w:rFonts w:ascii="Verdana" w:hAnsi="Verdana" w:cstheme="minorHAnsi"/>
          <w:b/>
          <w:caps/>
          <w:noProof/>
        </w:rPr>
        <w:t>É</w:t>
      </w:r>
      <w:r w:rsidR="00C0094A" w:rsidRPr="00E031B1">
        <w:rPr>
          <w:rFonts w:ascii="Verdana" w:hAnsi="Verdana" w:cstheme="minorHAnsi"/>
          <w:b/>
          <w:caps/>
          <w:noProof/>
        </w:rPr>
        <w:t>TAIRE ADMINISTRATIF</w:t>
      </w:r>
      <w:r w:rsidR="005744F8" w:rsidRPr="00E031B1">
        <w:rPr>
          <w:rFonts w:ascii="Verdana" w:hAnsi="Verdana" w:cstheme="minorHAnsi"/>
          <w:b/>
          <w:caps/>
          <w:noProof/>
        </w:rPr>
        <w:t xml:space="preserve"> ET</w:t>
      </w:r>
      <w:r w:rsidR="00C0094A" w:rsidRPr="00E031B1">
        <w:rPr>
          <w:rFonts w:ascii="Verdana" w:hAnsi="Verdana" w:cstheme="minorHAnsi"/>
          <w:b/>
          <w:caps/>
          <w:noProof/>
        </w:rPr>
        <w:t xml:space="preserve"> COMPTABLE</w:t>
      </w:r>
      <w:r w:rsidR="005744F8" w:rsidRPr="00E031B1">
        <w:rPr>
          <w:rFonts w:ascii="Verdana" w:hAnsi="Verdana" w:cstheme="minorHAnsi"/>
          <w:b/>
          <w:caps/>
          <w:noProof/>
        </w:rPr>
        <w:t xml:space="preserve"> </w:t>
      </w:r>
    </w:p>
    <w:p w:rsidR="00E031B1" w:rsidRDefault="00E031B1" w:rsidP="00E031B1">
      <w:pPr>
        <w:jc w:val="center"/>
        <w:rPr>
          <w:rFonts w:ascii="Verdana" w:hAnsi="Verdana" w:cstheme="minorHAnsi"/>
          <w:b/>
          <w:caps/>
          <w:noProof/>
        </w:rPr>
      </w:pPr>
      <w:r>
        <w:rPr>
          <w:rFonts w:ascii="Verdana" w:hAnsi="Verdana" w:cstheme="minorHAnsi"/>
          <w:b/>
          <w:caps/>
          <w:noProof/>
        </w:rPr>
        <w:t>pour la police municipale</w:t>
      </w:r>
      <w:r w:rsidRPr="00E031B1">
        <w:rPr>
          <w:rFonts w:ascii="Verdana" w:hAnsi="Verdana" w:cstheme="minorHAnsi"/>
          <w:b/>
          <w:caps/>
          <w:noProof/>
        </w:rPr>
        <w:t>(H/F)</w:t>
      </w:r>
      <w:r>
        <w:rPr>
          <w:rFonts w:ascii="Verdana" w:hAnsi="Verdana" w:cstheme="minorHAnsi"/>
          <w:b/>
          <w:caps/>
          <w:noProof/>
        </w:rPr>
        <w:t xml:space="preserve"> </w:t>
      </w:r>
    </w:p>
    <w:p w:rsidR="005744F8" w:rsidRPr="005744F8" w:rsidRDefault="005744F8" w:rsidP="001E276A">
      <w:pPr>
        <w:jc w:val="center"/>
        <w:rPr>
          <w:rFonts w:ascii="Verdana" w:hAnsi="Verdana" w:cstheme="minorHAnsi"/>
          <w:sz w:val="20"/>
          <w:szCs w:val="20"/>
        </w:rPr>
      </w:pPr>
    </w:p>
    <w:p w:rsidR="005744F8" w:rsidRPr="00ED362B" w:rsidRDefault="005744F8" w:rsidP="005744F8">
      <w:pPr>
        <w:jc w:val="center"/>
        <w:rPr>
          <w:rFonts w:ascii="Calibri" w:hAnsi="Calibri" w:cs="Calibri"/>
          <w:sz w:val="10"/>
        </w:rPr>
      </w:pPr>
    </w:p>
    <w:p w:rsidR="005744F8" w:rsidRDefault="005744F8" w:rsidP="005744F8">
      <w:pPr>
        <w:jc w:val="center"/>
        <w:rPr>
          <w:rFonts w:ascii="Verdana" w:hAnsi="Verdana" w:cs="Calibri"/>
          <w:b/>
          <w:sz w:val="16"/>
          <w:szCs w:val="16"/>
        </w:rPr>
      </w:pPr>
      <w:r w:rsidRPr="005744F8">
        <w:rPr>
          <w:rFonts w:ascii="Verdana" w:hAnsi="Verdana" w:cs="Calibri"/>
          <w:b/>
          <w:sz w:val="16"/>
          <w:szCs w:val="16"/>
        </w:rPr>
        <w:t>Pôle proximité et cohésion sociale - PPCS/</w:t>
      </w:r>
    </w:p>
    <w:p w:rsidR="00B77338" w:rsidRPr="005744F8" w:rsidRDefault="00E031B1" w:rsidP="005744F8">
      <w:pPr>
        <w:jc w:val="center"/>
        <w:rPr>
          <w:rFonts w:ascii="Verdana" w:hAnsi="Verdana" w:cstheme="minorHAnsi"/>
          <w:b/>
          <w:sz w:val="16"/>
          <w:szCs w:val="16"/>
        </w:rPr>
      </w:pPr>
      <w:r w:rsidRPr="005744F8">
        <w:rPr>
          <w:rFonts w:ascii="Verdana" w:hAnsi="Verdana" w:cstheme="minorHAnsi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6122206</wp:posOffset>
                </wp:positionH>
                <wp:positionV relativeFrom="paragraph">
                  <wp:posOffset>67566</wp:posOffset>
                </wp:positionV>
                <wp:extent cx="919347" cy="197892"/>
                <wp:effectExtent l="0" t="0" r="1460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347" cy="197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D67" w:rsidRDefault="00A14BE8" w:rsidP="00A14BE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FD1D6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28</w:t>
                            </w:r>
                            <w:r w:rsidR="00411964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/</w:t>
                            </w:r>
                            <w:r w:rsidR="00FD1D6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08</w:t>
                            </w:r>
                            <w:r w:rsidR="00411964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/202</w:t>
                            </w:r>
                            <w:r w:rsidR="00FD1D6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5</w:t>
                            </w:r>
                          </w:p>
                          <w:p w:rsidR="00FD1D67" w:rsidRDefault="00FD1D67" w:rsidP="00A14BE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</w:p>
                          <w:p w:rsidR="00014017" w:rsidRDefault="00014017" w:rsidP="00A14BE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 1375</w:t>
                            </w:r>
                          </w:p>
                          <w:p w:rsidR="00A14BE8" w:rsidRDefault="00A14BE8" w:rsidP="00A14BE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05pt;margin-top:5.3pt;width:72.4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">
                <v:textbox>
                  <w:txbxContent>
                    <w:p w:rsidR="00FD1D67" w:rsidRDefault="00A14BE8" w:rsidP="00A14BE8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FD1D67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28</w:t>
                      </w:r>
                      <w:r w:rsidR="00411964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/</w:t>
                      </w:r>
                      <w:r w:rsidR="00FD1D67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08</w:t>
                      </w:r>
                      <w:r w:rsidR="00411964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/202</w:t>
                      </w:r>
                      <w:r w:rsidR="00FD1D67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5</w:t>
                      </w:r>
                    </w:p>
                    <w:p w:rsidR="00FD1D67" w:rsidRDefault="00FD1D67" w:rsidP="00A14BE8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</w:p>
                    <w:p w:rsidR="00014017" w:rsidRDefault="00014017" w:rsidP="00A14BE8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 1375</w:t>
                      </w:r>
                    </w:p>
                    <w:p w:rsidR="00A14BE8" w:rsidRDefault="00A14BE8" w:rsidP="00A14BE8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4F8" w:rsidRPr="005744F8">
        <w:rPr>
          <w:rFonts w:ascii="Verdana" w:hAnsi="Verdana" w:cs="Calibri"/>
          <w:b/>
          <w:sz w:val="16"/>
          <w:szCs w:val="16"/>
        </w:rPr>
        <w:t xml:space="preserve">Direction de la sécurité et de la tranquillité publique </w:t>
      </w:r>
      <w:r>
        <w:rPr>
          <w:rFonts w:ascii="Verdana" w:hAnsi="Verdana" w:cs="Calibri"/>
          <w:b/>
          <w:sz w:val="16"/>
          <w:szCs w:val="16"/>
        </w:rPr>
        <w:t>–</w:t>
      </w:r>
      <w:r w:rsidR="005744F8" w:rsidRPr="005744F8">
        <w:rPr>
          <w:rFonts w:ascii="Verdana" w:hAnsi="Verdana" w:cs="Calibri"/>
          <w:b/>
          <w:sz w:val="16"/>
          <w:szCs w:val="16"/>
        </w:rPr>
        <w:t xml:space="preserve"> DSTP</w:t>
      </w:r>
      <w:r>
        <w:rPr>
          <w:rFonts w:ascii="Verdana" w:hAnsi="Verdana" w:cs="Calibri"/>
          <w:b/>
          <w:sz w:val="16"/>
          <w:szCs w:val="16"/>
        </w:rPr>
        <w:t xml:space="preserve"> </w:t>
      </w:r>
      <w:r w:rsidR="005744F8" w:rsidRPr="005744F8">
        <w:rPr>
          <w:rFonts w:ascii="Verdana" w:hAnsi="Verdana" w:cs="Calibri"/>
          <w:b/>
          <w:sz w:val="16"/>
          <w:szCs w:val="16"/>
        </w:rPr>
        <w:t>/</w:t>
      </w:r>
      <w:r>
        <w:rPr>
          <w:rFonts w:ascii="Verdana" w:hAnsi="Verdana" w:cs="Calibri"/>
          <w:b/>
          <w:sz w:val="16"/>
          <w:szCs w:val="16"/>
        </w:rPr>
        <w:t xml:space="preserve"> </w:t>
      </w:r>
      <w:r w:rsidR="005744F8" w:rsidRPr="005744F8">
        <w:rPr>
          <w:rFonts w:ascii="Verdana" w:hAnsi="Verdana" w:cs="Calibri"/>
          <w:b/>
          <w:sz w:val="16"/>
          <w:szCs w:val="16"/>
        </w:rPr>
        <w:t>Service de la police municipale</w:t>
      </w:r>
    </w:p>
    <w:p w:rsidR="00ED6CB0" w:rsidRDefault="00C66225" w:rsidP="00C66225">
      <w:pPr>
        <w:jc w:val="center"/>
        <w:rPr>
          <w:rFonts w:ascii="Verdana" w:hAnsi="Verdana" w:cstheme="minorHAnsi"/>
          <w:i/>
          <w:sz w:val="16"/>
          <w:szCs w:val="16"/>
        </w:rPr>
      </w:pPr>
      <w:r w:rsidRPr="005744F8">
        <w:rPr>
          <w:rFonts w:ascii="Verdana" w:hAnsi="Verdana" w:cstheme="minorHAnsi"/>
          <w:i/>
          <w:sz w:val="16"/>
          <w:szCs w:val="16"/>
          <w:u w:val="single"/>
        </w:rPr>
        <w:t>Lieu d’affectation</w:t>
      </w:r>
      <w:r w:rsidR="000659C7" w:rsidRPr="005744F8">
        <w:rPr>
          <w:rFonts w:ascii="Verdana" w:hAnsi="Verdana" w:cstheme="minorHAnsi"/>
          <w:i/>
          <w:sz w:val="16"/>
          <w:szCs w:val="16"/>
        </w:rPr>
        <w:t xml:space="preserve"> : </w:t>
      </w:r>
      <w:r w:rsidRPr="005744F8">
        <w:rPr>
          <w:rFonts w:ascii="Verdana" w:hAnsi="Verdana" w:cstheme="minorHAnsi"/>
          <w:i/>
          <w:sz w:val="16"/>
          <w:szCs w:val="16"/>
        </w:rPr>
        <w:t>1,</w:t>
      </w:r>
      <w:r w:rsidR="000659C7" w:rsidRPr="005744F8">
        <w:rPr>
          <w:rFonts w:ascii="Verdana" w:hAnsi="Verdana" w:cstheme="minorHAnsi"/>
          <w:i/>
          <w:sz w:val="16"/>
          <w:szCs w:val="16"/>
        </w:rPr>
        <w:t xml:space="preserve"> </w:t>
      </w:r>
      <w:r w:rsidRPr="005744F8">
        <w:rPr>
          <w:rFonts w:ascii="Verdana" w:hAnsi="Verdana" w:cstheme="minorHAnsi"/>
          <w:i/>
          <w:sz w:val="16"/>
          <w:szCs w:val="16"/>
        </w:rPr>
        <w:t xml:space="preserve">bd </w:t>
      </w:r>
      <w:proofErr w:type="spellStart"/>
      <w:r w:rsidRPr="005744F8">
        <w:rPr>
          <w:rFonts w:ascii="Verdana" w:hAnsi="Verdana" w:cstheme="minorHAnsi"/>
          <w:i/>
          <w:sz w:val="16"/>
          <w:szCs w:val="16"/>
        </w:rPr>
        <w:t>Cosmao</w:t>
      </w:r>
      <w:proofErr w:type="spellEnd"/>
      <w:r w:rsidRPr="005744F8">
        <w:rPr>
          <w:rFonts w:ascii="Verdana" w:hAnsi="Verdana" w:cstheme="minorHAnsi"/>
          <w:i/>
          <w:sz w:val="16"/>
          <w:szCs w:val="16"/>
        </w:rPr>
        <w:t xml:space="preserve"> </w:t>
      </w:r>
      <w:proofErr w:type="spellStart"/>
      <w:r w:rsidRPr="005744F8">
        <w:rPr>
          <w:rFonts w:ascii="Verdana" w:hAnsi="Verdana" w:cstheme="minorHAnsi"/>
          <w:i/>
          <w:sz w:val="16"/>
          <w:szCs w:val="16"/>
        </w:rPr>
        <w:t>Dumanoir</w:t>
      </w:r>
      <w:proofErr w:type="spellEnd"/>
      <w:r w:rsidRPr="005744F8">
        <w:rPr>
          <w:rFonts w:ascii="Verdana" w:hAnsi="Verdana" w:cstheme="minorHAnsi"/>
          <w:i/>
          <w:sz w:val="16"/>
          <w:szCs w:val="16"/>
        </w:rPr>
        <w:t xml:space="preserve"> LORIENT</w:t>
      </w:r>
    </w:p>
    <w:p w:rsidR="005744F8" w:rsidRPr="00E031B1" w:rsidRDefault="005744F8" w:rsidP="00C66225">
      <w:pPr>
        <w:jc w:val="center"/>
        <w:rPr>
          <w:rFonts w:ascii="Verdana" w:hAnsi="Verdana" w:cstheme="minorHAnsi"/>
          <w:i/>
          <w:sz w:val="8"/>
          <w:szCs w:val="8"/>
        </w:rPr>
      </w:pP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05"/>
        <w:gridCol w:w="4122"/>
        <w:gridCol w:w="2386"/>
        <w:gridCol w:w="2522"/>
      </w:tblGrid>
      <w:tr w:rsidR="00B77338" w:rsidRPr="005744F8" w:rsidTr="00E031B1">
        <w:trPr>
          <w:trHeight w:val="667"/>
          <w:jc w:val="center"/>
        </w:trPr>
        <w:tc>
          <w:tcPr>
            <w:tcW w:w="6527" w:type="dxa"/>
            <w:gridSpan w:val="2"/>
            <w:tcBorders>
              <w:right w:val="single" w:sz="4" w:space="0" w:color="auto"/>
            </w:tcBorders>
          </w:tcPr>
          <w:p w:rsidR="002C33CC" w:rsidRPr="005744F8" w:rsidRDefault="00E031B1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Niveau d’emploi</w:t>
            </w:r>
          </w:p>
          <w:p w:rsidR="002C33CC" w:rsidRPr="005744F8" w:rsidRDefault="002C33CC" w:rsidP="006D5691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Catégorie : 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>C</w:t>
            </w:r>
          </w:p>
          <w:p w:rsidR="002C33CC" w:rsidRPr="005744F8" w:rsidRDefault="002C33CC" w:rsidP="006D5691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Filière : </w:t>
            </w:r>
            <w:r w:rsidRPr="005744F8">
              <w:rPr>
                <w:rFonts w:ascii="Verdana" w:hAnsi="Verdana" w:cstheme="minorHAnsi"/>
                <w:bCs/>
                <w:sz w:val="16"/>
                <w:szCs w:val="16"/>
              </w:rPr>
              <w:t>Administrative</w:t>
            </w:r>
          </w:p>
          <w:p w:rsidR="002C33CC" w:rsidRPr="005744F8" w:rsidRDefault="002C33CC" w:rsidP="002C33CC">
            <w:pPr>
              <w:numPr>
                <w:ilvl w:val="0"/>
                <w:numId w:val="4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Cadre d’emplois : </w:t>
            </w:r>
            <w:r w:rsidRPr="005744F8">
              <w:rPr>
                <w:rFonts w:ascii="Verdana" w:hAnsi="Verdana" w:cstheme="minorHAnsi"/>
                <w:bCs/>
                <w:sz w:val="16"/>
                <w:szCs w:val="16"/>
              </w:rPr>
              <w:t>Adjoints administratifs territoriaux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vAlign w:val="center"/>
          </w:tcPr>
          <w:p w:rsidR="002C33CC" w:rsidRPr="005744F8" w:rsidRDefault="002C33CC" w:rsidP="006D5691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2C33CC" w:rsidRPr="005744F8" w:rsidRDefault="002C33CC" w:rsidP="006D5691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</w:p>
          <w:p w:rsidR="002C33CC" w:rsidRPr="005744F8" w:rsidRDefault="009568BB" w:rsidP="006D5691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Cs/>
                <w:sz w:val="16"/>
                <w:szCs w:val="16"/>
              </w:rPr>
              <w:t>C2</w:t>
            </w:r>
          </w:p>
        </w:tc>
        <w:tc>
          <w:tcPr>
            <w:tcW w:w="2522" w:type="dxa"/>
            <w:tcBorders>
              <w:left w:val="dashed" w:sz="8" w:space="0" w:color="auto"/>
            </w:tcBorders>
            <w:vAlign w:val="center"/>
          </w:tcPr>
          <w:p w:rsidR="002C33CC" w:rsidRPr="005744F8" w:rsidRDefault="002C33CC" w:rsidP="006D5691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2C33CC" w:rsidRPr="005744F8" w:rsidRDefault="002C33CC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2C33CC" w:rsidRPr="005744F8" w:rsidRDefault="002C33CC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>Temps complet</w:t>
            </w:r>
          </w:p>
          <w:p w:rsidR="007C2B6C" w:rsidRPr="005744F8" w:rsidRDefault="007C2B6C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="Calibri"/>
                <w:sz w:val="16"/>
                <w:szCs w:val="16"/>
              </w:rPr>
              <w:t>Régime de 37H30</w:t>
            </w:r>
          </w:p>
        </w:tc>
      </w:tr>
      <w:tr w:rsidR="00B77338" w:rsidRPr="005744F8" w:rsidTr="00E031B1">
        <w:trPr>
          <w:trHeight w:val="701"/>
          <w:jc w:val="center"/>
        </w:trPr>
        <w:tc>
          <w:tcPr>
            <w:tcW w:w="2405" w:type="dxa"/>
          </w:tcPr>
          <w:p w:rsidR="00ED6CB0" w:rsidRPr="005744F8" w:rsidRDefault="00ED6CB0" w:rsidP="00A46AF8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ED6CB0" w:rsidRPr="005744F8" w:rsidRDefault="00ED6CB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>Réf</w:t>
            </w:r>
            <w:r w:rsidR="008429EA"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>.</w:t>
            </w: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hiérarchique</w:t>
            </w:r>
          </w:p>
          <w:p w:rsidR="00ED6CB0" w:rsidRPr="005744F8" w:rsidRDefault="00ED6CB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9030" w:type="dxa"/>
            <w:gridSpan w:val="3"/>
          </w:tcPr>
          <w:p w:rsidR="002E7544" w:rsidRDefault="002E754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:rsidR="00ED6CB0" w:rsidRPr="005744F8" w:rsidRDefault="007B308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>Responsable d</w:t>
            </w:r>
            <w:r w:rsidR="002E7544">
              <w:rPr>
                <w:rFonts w:ascii="Verdana" w:hAnsi="Verdana" w:cstheme="minorHAnsi"/>
                <w:sz w:val="16"/>
                <w:szCs w:val="16"/>
              </w:rPr>
              <w:t>u service de</w:t>
            </w:r>
            <w:r w:rsidR="00A15C57" w:rsidRPr="005744F8">
              <w:rPr>
                <w:rFonts w:ascii="Verdana" w:hAnsi="Verdana" w:cstheme="minorHAnsi"/>
                <w:sz w:val="16"/>
                <w:szCs w:val="16"/>
              </w:rPr>
              <w:t xml:space="preserve"> police municipale</w:t>
            </w:r>
          </w:p>
          <w:p w:rsidR="00ED6CB0" w:rsidRPr="005744F8" w:rsidRDefault="00ED6CB0" w:rsidP="00F926A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>Au sein de la police municipale qui comprend</w:t>
            </w:r>
            <w:r w:rsidR="002E7544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C0094A" w:rsidRPr="005744F8">
              <w:rPr>
                <w:rFonts w:ascii="Verdana" w:hAnsi="Verdana" w:cstheme="minorHAnsi"/>
                <w:sz w:val="16"/>
                <w:szCs w:val="16"/>
              </w:rPr>
              <w:t>20</w:t>
            </w:r>
            <w:r w:rsidR="00A70767" w:rsidRPr="005744F8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agents de la filière police et </w:t>
            </w:r>
            <w:r w:rsidR="002E7544">
              <w:rPr>
                <w:rFonts w:ascii="Verdana" w:hAnsi="Verdana" w:cstheme="minorHAnsi"/>
                <w:sz w:val="16"/>
                <w:szCs w:val="16"/>
              </w:rPr>
              <w:t>7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 agents de surveillance de la voie publique</w:t>
            </w:r>
            <w:r w:rsidR="006D5691" w:rsidRPr="005744F8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</w:tr>
      <w:tr w:rsidR="00B77338" w:rsidRPr="005744F8" w:rsidTr="00E031B1">
        <w:trPr>
          <w:trHeight w:val="657"/>
          <w:jc w:val="center"/>
        </w:trPr>
        <w:tc>
          <w:tcPr>
            <w:tcW w:w="2405" w:type="dxa"/>
          </w:tcPr>
          <w:p w:rsidR="00ED6CB0" w:rsidRPr="005744F8" w:rsidRDefault="00ED6CB0" w:rsidP="00A46AF8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ED6CB0" w:rsidRPr="005744F8" w:rsidRDefault="00ED6CB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>Internes</w:t>
            </w:r>
          </w:p>
          <w:p w:rsidR="00B77338" w:rsidRDefault="00B77338" w:rsidP="00B77338">
            <w:pPr>
              <w:ind w:left="720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:rsidR="00E031B1" w:rsidRPr="005744F8" w:rsidRDefault="00E031B1" w:rsidP="00E031B1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:rsidR="00ED6CB0" w:rsidRPr="005744F8" w:rsidRDefault="00ED6CB0">
            <w:pPr>
              <w:numPr>
                <w:ilvl w:val="0"/>
                <w:numId w:val="4"/>
              </w:num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9030" w:type="dxa"/>
            <w:gridSpan w:val="3"/>
          </w:tcPr>
          <w:p w:rsidR="00ED6CB0" w:rsidRPr="005744F8" w:rsidRDefault="00ED6CB0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:rsidR="00B77338" w:rsidRPr="005744F8" w:rsidRDefault="00B77338" w:rsidP="00B7733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Relation directe et permanente avec les agents du service - Echanges réguliers avec les services du pôle ressources et transformation (DFCP, DRH, DNUM, COOP) </w:t>
            </w:r>
            <w:r w:rsidR="003B2F8B">
              <w:rPr>
                <w:rFonts w:ascii="Verdana" w:hAnsi="Verdana" w:cstheme="minorHAnsi"/>
                <w:sz w:val="16"/>
                <w:szCs w:val="16"/>
              </w:rPr>
              <w:t>–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3B2F8B">
              <w:rPr>
                <w:rFonts w:ascii="Verdana" w:hAnsi="Verdana" w:cstheme="minorHAnsi"/>
                <w:sz w:val="16"/>
                <w:szCs w:val="16"/>
              </w:rPr>
              <w:t>Relations privilégiées avec le responsable du service de police municipale</w:t>
            </w:r>
          </w:p>
          <w:p w:rsidR="00B77338" w:rsidRPr="005744F8" w:rsidRDefault="00ED6CB0" w:rsidP="00B7733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>Relati</w:t>
            </w:r>
            <w:r w:rsidR="00D81103" w:rsidRPr="005744F8">
              <w:rPr>
                <w:rFonts w:ascii="Verdana" w:hAnsi="Verdana" w:cstheme="minorHAnsi"/>
                <w:sz w:val="16"/>
                <w:szCs w:val="16"/>
              </w:rPr>
              <w:t xml:space="preserve">ons directes avec la population - </w:t>
            </w:r>
            <w:r w:rsidR="00B77338" w:rsidRPr="005744F8">
              <w:rPr>
                <w:rFonts w:ascii="Verdana" w:hAnsi="Verdana" w:cstheme="minorHAnsi"/>
                <w:sz w:val="16"/>
                <w:szCs w:val="16"/>
              </w:rPr>
              <w:t xml:space="preserve">Relations avec les interlocuteurs externes en contact avec le service - 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>Relations fréquentes avec le Tribunal de police et le Trésor public</w:t>
            </w:r>
          </w:p>
        </w:tc>
      </w:tr>
      <w:tr w:rsidR="00B77338" w:rsidRPr="005744F8" w:rsidTr="00E031B1">
        <w:trPr>
          <w:trHeight w:val="120"/>
          <w:jc w:val="center"/>
        </w:trPr>
        <w:tc>
          <w:tcPr>
            <w:tcW w:w="2405" w:type="dxa"/>
          </w:tcPr>
          <w:p w:rsidR="00ED6CB0" w:rsidRPr="005744F8" w:rsidRDefault="00ED6CB0" w:rsidP="00A46AF8">
            <w:pPr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9030" w:type="dxa"/>
            <w:gridSpan w:val="3"/>
          </w:tcPr>
          <w:p w:rsidR="00E031B1" w:rsidRDefault="00E031B1" w:rsidP="005744F8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Dans le cadre d’un remplacement, v</w:t>
            </w:r>
            <w:r w:rsidR="00ED6CB0"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>ous assurez l’accueil et renseignez le public de la police mun</w:t>
            </w:r>
            <w:r w:rsidR="001E276A"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icipale. </w:t>
            </w:r>
          </w:p>
          <w:p w:rsidR="005744F8" w:rsidRPr="005744F8" w:rsidRDefault="00ED6CB0" w:rsidP="005744F8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Vous permettez également </w:t>
            </w:r>
            <w:r w:rsidR="00A15C57"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le </w:t>
            </w:r>
            <w:r w:rsidR="001E276A"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bon </w:t>
            </w:r>
            <w:r w:rsidR="00A15C57"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fonctionnement du service </w:t>
            </w: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>à travers diverses activités administratives</w:t>
            </w:r>
            <w:r w:rsidR="002C33CC" w:rsidRPr="005744F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et comptables.</w:t>
            </w:r>
            <w:r w:rsidR="003B2F8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77338" w:rsidRPr="005744F8" w:rsidTr="00E031B1">
        <w:trPr>
          <w:trHeight w:val="926"/>
          <w:jc w:val="center"/>
        </w:trPr>
        <w:tc>
          <w:tcPr>
            <w:tcW w:w="2405" w:type="dxa"/>
          </w:tcPr>
          <w:p w:rsidR="00ED6CB0" w:rsidRPr="005744F8" w:rsidRDefault="00ED6CB0" w:rsidP="00A46AF8">
            <w:pPr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9030" w:type="dxa"/>
            <w:gridSpan w:val="3"/>
          </w:tcPr>
          <w:p w:rsidR="00D81103" w:rsidRPr="00E031B1" w:rsidRDefault="00D81103" w:rsidP="002C33CC">
            <w:pPr>
              <w:pStyle w:val="Titre3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 xml:space="preserve">Accueil physique et téléphonique </w:t>
            </w:r>
          </w:p>
          <w:p w:rsidR="00C0094A" w:rsidRPr="00E031B1" w:rsidRDefault="00C0094A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>Recevoir, filtrer et orienter les appels, apporter des réponses aux interlocuteurs</w:t>
            </w:r>
            <w:r w:rsidR="008429EA" w:rsidRPr="00E031B1">
              <w:rPr>
                <w:rFonts w:ascii="Verdana" w:hAnsi="Verdana" w:cstheme="minorHAnsi"/>
                <w:sz w:val="16"/>
                <w:szCs w:val="16"/>
              </w:rPr>
              <w:t xml:space="preserve"> - </w:t>
            </w:r>
            <w:r w:rsidR="00D81103" w:rsidRPr="00E031B1">
              <w:rPr>
                <w:rFonts w:ascii="Verdana" w:hAnsi="Verdana" w:cstheme="minorHAnsi"/>
                <w:sz w:val="16"/>
                <w:szCs w:val="16"/>
              </w:rPr>
              <w:t>Assurer la prise des messages et la transmission des informations</w:t>
            </w:r>
            <w:r w:rsidR="008429EA" w:rsidRPr="00E031B1">
              <w:rPr>
                <w:rFonts w:ascii="Verdana" w:hAnsi="Verdana" w:cstheme="minorHAnsi"/>
                <w:sz w:val="16"/>
                <w:szCs w:val="16"/>
              </w:rPr>
              <w:t xml:space="preserve"> - </w:t>
            </w:r>
            <w:r w:rsidRPr="00E031B1">
              <w:rPr>
                <w:rFonts w:ascii="Verdana" w:hAnsi="Verdana" w:cstheme="minorHAnsi"/>
                <w:sz w:val="16"/>
                <w:szCs w:val="16"/>
              </w:rPr>
              <w:t>Être l’interface entre les institutions, les différents services et les agents de la police municipale</w:t>
            </w:r>
          </w:p>
          <w:p w:rsidR="006177F4" w:rsidRPr="00E031B1" w:rsidRDefault="006177F4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>En fonction des appels répartir les missions aux différentes patrouilles en service (transmission radio)</w:t>
            </w:r>
          </w:p>
          <w:p w:rsidR="00C0094A" w:rsidRPr="00E031B1" w:rsidRDefault="00C0094A" w:rsidP="00C0094A">
            <w:pPr>
              <w:jc w:val="both"/>
              <w:rPr>
                <w:rFonts w:ascii="Verdana" w:hAnsi="Verdana" w:cstheme="minorHAnsi"/>
                <w:sz w:val="8"/>
                <w:szCs w:val="8"/>
              </w:rPr>
            </w:pPr>
          </w:p>
          <w:p w:rsidR="00C0094A" w:rsidRPr="00E031B1" w:rsidRDefault="00C0094A" w:rsidP="00C0094A">
            <w:pPr>
              <w:pStyle w:val="Titre1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>Gestion administrative</w:t>
            </w:r>
          </w:p>
          <w:p w:rsidR="00C0094A" w:rsidRPr="00E031B1" w:rsidRDefault="00C0094A" w:rsidP="00C0094A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Cs/>
                <w:sz w:val="16"/>
                <w:szCs w:val="16"/>
              </w:rPr>
              <w:t>Participer aux réunions de service et rédiger des comptes rendus de réunions et documents divers</w:t>
            </w:r>
          </w:p>
          <w:p w:rsidR="00C0094A" w:rsidRPr="00E031B1" w:rsidRDefault="00C0094A" w:rsidP="00C0094A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>Organiser et suivre les flux de courrier, mails, parapheurs (logiciel métiers)</w:t>
            </w:r>
          </w:p>
          <w:p w:rsidR="00C0094A" w:rsidRPr="00E031B1" w:rsidRDefault="00C0094A" w:rsidP="008429EA">
            <w:pPr>
              <w:pStyle w:val="Titre1"/>
              <w:jc w:val="both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>Assurer une fonction d’alerte et d’anticipation des dossiers et sujets sensibles : suivi, alerte, relance, visa</w:t>
            </w:r>
          </w:p>
          <w:p w:rsidR="003B2F8B" w:rsidRPr="00E031B1" w:rsidRDefault="00C0094A" w:rsidP="008429EA">
            <w:pPr>
              <w:pStyle w:val="Titre1"/>
              <w:jc w:val="both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Assurer </w:t>
            </w:r>
            <w:r w:rsidR="006177F4" w:rsidRPr="00E031B1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le </w:t>
            </w: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>suivi des délibérations</w:t>
            </w:r>
            <w:r w:rsidR="00826AFE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 et</w:t>
            </w: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 conventions </w:t>
            </w:r>
            <w:r w:rsidR="006177F4" w:rsidRPr="00E031B1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liées aux divers partenariats </w:t>
            </w:r>
          </w:p>
          <w:p w:rsidR="00C0094A" w:rsidRPr="00E031B1" w:rsidRDefault="00C0094A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 xml:space="preserve">Assurer l’organisation du classement et de l’archivage papier et numérique des dossiers </w:t>
            </w:r>
          </w:p>
          <w:p w:rsidR="003B2F8B" w:rsidRPr="00E031B1" w:rsidRDefault="003B2F8B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>Assister le responsable de service dans l’organisation de réunions et la gestion de son emploi du temps</w:t>
            </w:r>
          </w:p>
          <w:p w:rsidR="006177F4" w:rsidRPr="00E031B1" w:rsidRDefault="006177F4" w:rsidP="006177F4">
            <w:pPr>
              <w:rPr>
                <w:rFonts w:ascii="Verdana" w:hAnsi="Verdana" w:cstheme="minorHAnsi"/>
                <w:sz w:val="8"/>
                <w:szCs w:val="8"/>
              </w:rPr>
            </w:pPr>
          </w:p>
          <w:p w:rsidR="006177F4" w:rsidRPr="00E031B1" w:rsidRDefault="006177F4" w:rsidP="006177F4">
            <w:pPr>
              <w:pStyle w:val="Titre1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 xml:space="preserve">Gestion finance et commande publique </w:t>
            </w:r>
          </w:p>
          <w:p w:rsidR="006177F4" w:rsidRPr="00E031B1" w:rsidRDefault="006177F4" w:rsidP="006177F4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Assurer le suivi du budget </w:t>
            </w:r>
            <w:r w:rsidR="00826AFE">
              <w:rPr>
                <w:rFonts w:ascii="Verdana" w:hAnsi="Verdana" w:cstheme="minorHAnsi"/>
                <w:b w:val="0"/>
                <w:sz w:val="16"/>
                <w:szCs w:val="16"/>
              </w:rPr>
              <w:t>du service</w:t>
            </w: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> : suivi d’indicateurs, relances</w:t>
            </w:r>
          </w:p>
          <w:p w:rsidR="006177F4" w:rsidRPr="00E031B1" w:rsidRDefault="006177F4" w:rsidP="006177F4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>Assurer le suivi des marchés, des dossiers de subvention</w:t>
            </w:r>
          </w:p>
          <w:p w:rsidR="006177F4" w:rsidRPr="00E031B1" w:rsidRDefault="006177F4" w:rsidP="006177F4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 xml:space="preserve">Engager, suivre et liquider les dépenses en matière d’investissement et de fonctionnement </w:t>
            </w:r>
          </w:p>
          <w:p w:rsidR="006177F4" w:rsidRPr="00E031B1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>Suivre les commandes avec les fournisseurs (recherches, devis, ...), effectuer des relances (commandes, factures…) et traiter les difficultés (livraisons…) au besoin</w:t>
            </w:r>
          </w:p>
          <w:p w:rsidR="006177F4" w:rsidRPr="00E031B1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>Classer et archiver les pièces et documents comptables</w:t>
            </w:r>
          </w:p>
          <w:p w:rsidR="006177F4" w:rsidRPr="00E031B1" w:rsidRDefault="006177F4" w:rsidP="008429EA">
            <w:pPr>
              <w:pStyle w:val="Titre1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 w:val="0"/>
                <w:sz w:val="16"/>
                <w:szCs w:val="16"/>
              </w:rPr>
              <w:t>Assurer une fonction d’alerte et proposer des solutions adaptées</w:t>
            </w:r>
          </w:p>
          <w:p w:rsidR="008429EA" w:rsidRPr="00E031B1" w:rsidRDefault="008429EA" w:rsidP="008429EA">
            <w:pPr>
              <w:rPr>
                <w:rFonts w:ascii="Verdana" w:hAnsi="Verdana"/>
                <w:sz w:val="8"/>
                <w:szCs w:val="8"/>
              </w:rPr>
            </w:pPr>
          </w:p>
          <w:p w:rsidR="006177F4" w:rsidRPr="00E031B1" w:rsidRDefault="006177F4" w:rsidP="006177F4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Suivi des projets et activités propre au périmètre d’activité </w:t>
            </w:r>
            <w:r w:rsidR="00826AFE">
              <w:rPr>
                <w:rFonts w:ascii="Verdana" w:hAnsi="Verdana" w:cstheme="minorHAnsi"/>
                <w:b/>
                <w:bCs/>
                <w:sz w:val="16"/>
                <w:szCs w:val="16"/>
              </w:rPr>
              <w:t>du service</w:t>
            </w:r>
            <w:r w:rsidRPr="00E031B1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826AFE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>Soutenir et appuyer administrativement les agents de Police Municipale et ASVP : transferts mains courantes, suivi des mises en fourrière, lien avec la Police Nationale, recherches d’arrêtés (en liaison avec leurs activités de terrain)</w:t>
            </w:r>
          </w:p>
          <w:p w:rsidR="00826AFE" w:rsidRDefault="00826AFE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Assurer le suivi des procédures concernant les g</w:t>
            </w:r>
            <w:r w:rsidR="006177F4" w:rsidRPr="00E031B1">
              <w:rPr>
                <w:rFonts w:ascii="Verdana" w:hAnsi="Verdana" w:cstheme="minorHAnsi"/>
                <w:sz w:val="16"/>
                <w:szCs w:val="16"/>
              </w:rPr>
              <w:t>ens du voyage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et</w:t>
            </w:r>
            <w:r w:rsidR="00B77338" w:rsidRPr="00E031B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3B2F8B" w:rsidRPr="00E031B1">
              <w:rPr>
                <w:rFonts w:ascii="Verdana" w:hAnsi="Verdana" w:cstheme="minorHAnsi"/>
                <w:sz w:val="16"/>
                <w:szCs w:val="16"/>
              </w:rPr>
              <w:t>personnes en errance</w:t>
            </w:r>
            <w:r w:rsidR="006177F4" w:rsidRPr="00E031B1">
              <w:rPr>
                <w:rFonts w:ascii="Verdana" w:hAnsi="Verdana" w:cstheme="minorHAnsi"/>
                <w:sz w:val="16"/>
                <w:szCs w:val="16"/>
              </w:rPr>
              <w:t> </w:t>
            </w:r>
          </w:p>
          <w:p w:rsidR="006177F4" w:rsidRPr="00E031B1" w:rsidRDefault="006177F4" w:rsidP="006177F4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sz w:val="16"/>
                <w:szCs w:val="16"/>
              </w:rPr>
              <w:t>Gérer les contentieux administratifs avec les usagers (</w:t>
            </w:r>
            <w:r w:rsidR="00B77338" w:rsidRPr="00E031B1">
              <w:rPr>
                <w:rFonts w:ascii="Verdana" w:hAnsi="Verdana" w:cstheme="minorHAnsi"/>
                <w:sz w:val="16"/>
                <w:szCs w:val="16"/>
              </w:rPr>
              <w:t xml:space="preserve">Procès-Verbal </w:t>
            </w:r>
            <w:r w:rsidRPr="00E031B1">
              <w:rPr>
                <w:rFonts w:ascii="Verdana" w:hAnsi="Verdana" w:cstheme="minorHAnsi"/>
                <w:sz w:val="16"/>
                <w:szCs w:val="16"/>
              </w:rPr>
              <w:t>E</w:t>
            </w:r>
            <w:r w:rsidR="00B77338" w:rsidRPr="00E031B1">
              <w:rPr>
                <w:rFonts w:ascii="Verdana" w:hAnsi="Verdana" w:cstheme="minorHAnsi"/>
                <w:sz w:val="16"/>
                <w:szCs w:val="16"/>
              </w:rPr>
              <w:t>lectronique</w:t>
            </w:r>
            <w:r w:rsidRPr="00E031B1">
              <w:rPr>
                <w:rFonts w:ascii="Verdana" w:hAnsi="Verdana" w:cstheme="minorHAnsi"/>
                <w:sz w:val="16"/>
                <w:szCs w:val="16"/>
              </w:rPr>
              <w:t>)</w:t>
            </w:r>
          </w:p>
          <w:p w:rsidR="008429EA" w:rsidRPr="00E031B1" w:rsidRDefault="00826AFE" w:rsidP="008429E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Ass</w:t>
            </w:r>
            <w:r w:rsidR="008F1DCE">
              <w:rPr>
                <w:rFonts w:ascii="Verdana" w:hAnsi="Verdana" w:cstheme="minorHAnsi"/>
                <w:sz w:val="16"/>
                <w:szCs w:val="16"/>
              </w:rPr>
              <w:t>urer le suivi des</w:t>
            </w:r>
            <w:r w:rsidR="008429EA" w:rsidRPr="00E031B1">
              <w:rPr>
                <w:rFonts w:ascii="Verdana" w:hAnsi="Verdana" w:cstheme="minorHAnsi"/>
                <w:sz w:val="16"/>
                <w:szCs w:val="16"/>
              </w:rPr>
              <w:t xml:space="preserve"> procédure</w:t>
            </w:r>
            <w:r w:rsidR="008F1DCE">
              <w:rPr>
                <w:rFonts w:ascii="Verdana" w:hAnsi="Verdana" w:cstheme="minorHAnsi"/>
                <w:sz w:val="16"/>
                <w:szCs w:val="16"/>
              </w:rPr>
              <w:t>s</w:t>
            </w:r>
            <w:bookmarkStart w:id="0" w:name="_GoBack"/>
            <w:bookmarkEnd w:id="0"/>
            <w:r w:rsidR="008429EA" w:rsidRPr="00E031B1">
              <w:rPr>
                <w:rFonts w:ascii="Verdana" w:hAnsi="Verdana" w:cstheme="minorHAnsi"/>
                <w:sz w:val="16"/>
                <w:szCs w:val="16"/>
              </w:rPr>
              <w:t xml:space="preserve"> du service </w:t>
            </w:r>
          </w:p>
          <w:p w:rsidR="006177F4" w:rsidRPr="00E031B1" w:rsidRDefault="006177F4" w:rsidP="006177F4">
            <w:pPr>
              <w:jc w:val="both"/>
              <w:rPr>
                <w:rFonts w:ascii="Verdana" w:hAnsi="Verdana" w:cstheme="minorHAnsi"/>
                <w:sz w:val="10"/>
                <w:szCs w:val="10"/>
              </w:rPr>
            </w:pPr>
          </w:p>
          <w:p w:rsidR="00C0094A" w:rsidRPr="005744F8" w:rsidRDefault="007D5087" w:rsidP="006177F4">
            <w:pPr>
              <w:jc w:val="both"/>
              <w:rPr>
                <w:rFonts w:ascii="Verdana" w:hAnsi="Verdana" w:cstheme="minorHAnsi"/>
                <w:b/>
                <w:i/>
                <w:sz w:val="16"/>
                <w:szCs w:val="16"/>
              </w:rPr>
            </w:pPr>
            <w:r w:rsidRPr="00E031B1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En fonction des </w:t>
            </w:r>
            <w:r w:rsidR="009B675F">
              <w:rPr>
                <w:rFonts w:ascii="Verdana" w:hAnsi="Verdana" w:cstheme="minorHAnsi"/>
                <w:b/>
                <w:i/>
                <w:sz w:val="16"/>
                <w:szCs w:val="16"/>
              </w:rPr>
              <w:t>nécessités de service</w:t>
            </w:r>
            <w:r w:rsidRPr="00E031B1">
              <w:rPr>
                <w:rFonts w:ascii="Verdana" w:hAnsi="Verdana" w:cstheme="minorHAnsi"/>
                <w:b/>
                <w:i/>
                <w:sz w:val="16"/>
                <w:szCs w:val="16"/>
              </w:rPr>
              <w:t>, participer à toutes activités administratives nécessaires au bon fonctionnement de la police municipale</w:t>
            </w:r>
          </w:p>
        </w:tc>
      </w:tr>
      <w:tr w:rsidR="00B77338" w:rsidRPr="005744F8" w:rsidTr="00E031B1">
        <w:trPr>
          <w:trHeight w:val="460"/>
          <w:jc w:val="center"/>
        </w:trPr>
        <w:tc>
          <w:tcPr>
            <w:tcW w:w="2405" w:type="dxa"/>
          </w:tcPr>
          <w:p w:rsidR="00ED6CB0" w:rsidRPr="005744F8" w:rsidRDefault="00ED6CB0" w:rsidP="00A46AF8">
            <w:pPr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9030" w:type="dxa"/>
            <w:gridSpan w:val="3"/>
          </w:tcPr>
          <w:p w:rsidR="00B77338" w:rsidRPr="005744F8" w:rsidRDefault="00B77338" w:rsidP="00B7733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Cs/>
                <w:sz w:val="16"/>
                <w:szCs w:val="16"/>
              </w:rPr>
              <w:t>Formation</w:t>
            </w:r>
            <w:r w:rsidR="002A693B" w:rsidRPr="005744F8">
              <w:rPr>
                <w:rFonts w:ascii="Verdana" w:hAnsi="Verdana" w:cstheme="minorHAnsi"/>
                <w:bCs/>
                <w:sz w:val="16"/>
                <w:szCs w:val="16"/>
              </w:rPr>
              <w:t xml:space="preserve"> ou expérience</w:t>
            </w:r>
            <w:r w:rsidRPr="005744F8">
              <w:rPr>
                <w:rFonts w:ascii="Verdana" w:hAnsi="Verdana" w:cstheme="minorHAnsi"/>
                <w:bCs/>
                <w:sz w:val="16"/>
                <w:szCs w:val="16"/>
              </w:rPr>
              <w:t xml:space="preserve"> dans le domaine « assistant de manager / assistant de gestion »</w:t>
            </w:r>
            <w:r w:rsidR="002A693B" w:rsidRPr="005744F8"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5744F8">
              <w:rPr>
                <w:rFonts w:ascii="Verdana" w:hAnsi="Verdana" w:cstheme="minorHAnsi"/>
                <w:bCs/>
                <w:sz w:val="16"/>
                <w:szCs w:val="16"/>
              </w:rPr>
              <w:t xml:space="preserve">- 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Connaissance des règles de la comptabilité et de la commande publique - Maîtrise des outils bureautiques </w:t>
            </w:r>
          </w:p>
          <w:p w:rsidR="00ED6CB0" w:rsidRPr="005744F8" w:rsidRDefault="00ED6CB0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Connaissance de la législation </w:t>
            </w:r>
            <w:r w:rsidR="000659C7" w:rsidRPr="005744F8">
              <w:rPr>
                <w:rFonts w:ascii="Verdana" w:hAnsi="Verdana" w:cstheme="minorHAnsi"/>
                <w:sz w:val="16"/>
                <w:szCs w:val="16"/>
              </w:rPr>
              <w:t>en matière de police</w:t>
            </w:r>
            <w:r w:rsidR="008D64B3" w:rsidRPr="005744F8">
              <w:rPr>
                <w:rFonts w:ascii="Verdana" w:hAnsi="Verdana" w:cstheme="minorHAnsi"/>
                <w:sz w:val="16"/>
                <w:szCs w:val="16"/>
              </w:rPr>
              <w:t xml:space="preserve"> et police municipale</w:t>
            </w:r>
            <w:r w:rsidR="000659C7" w:rsidRPr="005744F8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1E276A" w:rsidRPr="005744F8">
              <w:rPr>
                <w:rFonts w:ascii="Verdana" w:hAnsi="Verdana" w:cstheme="minorHAnsi"/>
                <w:sz w:val="16"/>
                <w:szCs w:val="16"/>
              </w:rPr>
              <w:t xml:space="preserve">- 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>Connaissance de la ville : au niveau géographique et institutionnel</w:t>
            </w:r>
          </w:p>
          <w:p w:rsidR="00B77338" w:rsidRPr="005744F8" w:rsidRDefault="00B77338" w:rsidP="00B77338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Capacité à gérer les priorités et les plannings - Capacité à assurer une bonne transmission de l'information - Sens de l’accueil (écoute, patience, présentation) - Qualités relationnelles </w:t>
            </w:r>
            <w:r w:rsidR="008429EA" w:rsidRPr="005744F8">
              <w:rPr>
                <w:rFonts w:ascii="Verdana" w:hAnsi="Verdana" w:cstheme="minorHAnsi"/>
                <w:sz w:val="16"/>
                <w:szCs w:val="16"/>
              </w:rPr>
              <w:t>avérées -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 Discrétion et respect de la confidentialité</w:t>
            </w:r>
            <w:r w:rsidRPr="005744F8"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>- Sens du service public</w:t>
            </w:r>
          </w:p>
        </w:tc>
      </w:tr>
      <w:tr w:rsidR="008429EA" w:rsidRPr="005744F8" w:rsidTr="00E031B1">
        <w:trPr>
          <w:trHeight w:val="177"/>
          <w:jc w:val="center"/>
        </w:trPr>
        <w:tc>
          <w:tcPr>
            <w:tcW w:w="2405" w:type="dxa"/>
          </w:tcPr>
          <w:p w:rsidR="00ED6CB0" w:rsidRPr="005744F8" w:rsidRDefault="00ED6CB0" w:rsidP="00A46AF8">
            <w:pPr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9030" w:type="dxa"/>
            <w:gridSpan w:val="3"/>
          </w:tcPr>
          <w:p w:rsidR="005B1FA7" w:rsidRPr="005744F8" w:rsidRDefault="007E3F3F" w:rsidP="005B1FA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Possibilité </w:t>
            </w:r>
            <w:r w:rsidRPr="005744F8">
              <w:rPr>
                <w:rFonts w:ascii="Verdana" w:hAnsi="Verdana" w:cstheme="minorHAnsi"/>
                <w:sz w:val="16"/>
                <w:szCs w:val="16"/>
                <w:u w:val="single"/>
              </w:rPr>
              <w:t>d’h</w:t>
            </w:r>
            <w:r w:rsidR="005B1FA7" w:rsidRPr="005744F8">
              <w:rPr>
                <w:rFonts w:ascii="Verdana" w:hAnsi="Verdana" w:cstheme="minorHAnsi"/>
                <w:sz w:val="16"/>
                <w:szCs w:val="16"/>
                <w:u w:val="single"/>
              </w:rPr>
              <w:t>oraires de travail</w:t>
            </w:r>
            <w:r w:rsidR="005B1FA7" w:rsidRPr="005744F8">
              <w:rPr>
                <w:rFonts w:ascii="Verdana" w:hAnsi="Verdana" w:cstheme="minorHAnsi"/>
                <w:sz w:val="16"/>
                <w:szCs w:val="16"/>
              </w:rPr>
              <w:t xml:space="preserve"> irréguliers avec amplitude variable (soirée, week-end, jours fériés, nuits)</w:t>
            </w:r>
          </w:p>
          <w:p w:rsidR="002C33CC" w:rsidRPr="009B675F" w:rsidRDefault="002C33CC" w:rsidP="00B5221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>Agent</w:t>
            </w:r>
            <w:r w:rsidR="005744F8">
              <w:rPr>
                <w:rFonts w:ascii="Verdana" w:hAnsi="Verdana" w:cstheme="minorHAnsi"/>
                <w:sz w:val="16"/>
                <w:szCs w:val="16"/>
              </w:rPr>
              <w:t>(e)</w:t>
            </w:r>
            <w:r w:rsidRPr="005744F8">
              <w:rPr>
                <w:rFonts w:ascii="Verdana" w:hAnsi="Verdana" w:cstheme="minorHAnsi"/>
                <w:sz w:val="16"/>
                <w:szCs w:val="16"/>
              </w:rPr>
              <w:t xml:space="preserve"> devant être </w:t>
            </w:r>
            <w:r w:rsidR="0028233F" w:rsidRPr="005744F8">
              <w:rPr>
                <w:rFonts w:ascii="Verdana" w:hAnsi="Verdana" w:cstheme="minorHAnsi"/>
                <w:sz w:val="16"/>
                <w:szCs w:val="16"/>
                <w:u w:val="single"/>
              </w:rPr>
              <w:t>agréé</w:t>
            </w:r>
            <w:r w:rsidR="005744F8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(e) </w:t>
            </w:r>
            <w:r w:rsidR="0028233F" w:rsidRPr="005744F8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par le </w:t>
            </w:r>
            <w:r w:rsidR="00B52217" w:rsidRPr="005744F8">
              <w:rPr>
                <w:rFonts w:ascii="Verdana" w:hAnsi="Verdana" w:cstheme="minorHAnsi"/>
                <w:sz w:val="16"/>
                <w:szCs w:val="16"/>
                <w:u w:val="single"/>
              </w:rPr>
              <w:t>Procureur et assermenté</w:t>
            </w:r>
            <w:r w:rsidR="00705F66" w:rsidRPr="005744F8">
              <w:rPr>
                <w:rFonts w:ascii="Verdana" w:hAnsi="Verdana" w:cstheme="minorHAnsi"/>
                <w:sz w:val="16"/>
                <w:szCs w:val="16"/>
                <w:u w:val="single"/>
              </w:rPr>
              <w:t>, secret professionnel</w:t>
            </w:r>
            <w:r w:rsidR="009B675F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 </w:t>
            </w:r>
            <w:r w:rsidR="009B675F" w:rsidRPr="009B675F">
              <w:rPr>
                <w:rFonts w:ascii="Verdana" w:hAnsi="Verdana" w:cstheme="minorHAnsi"/>
                <w:sz w:val="16"/>
                <w:szCs w:val="16"/>
              </w:rPr>
              <w:t>(accès au logiciel de police)</w:t>
            </w:r>
          </w:p>
          <w:p w:rsidR="005B1FA7" w:rsidRPr="005744F8" w:rsidRDefault="005B1FA7" w:rsidP="005B1FA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5744F8">
              <w:rPr>
                <w:rFonts w:ascii="Verdana" w:hAnsi="Verdana" w:cstheme="minorHAnsi"/>
                <w:sz w:val="16"/>
                <w:szCs w:val="16"/>
              </w:rPr>
              <w:t>Les fiches de poste peuvent évoluer en fonction des nécessités de service et priorités institutionnelles</w:t>
            </w:r>
            <w:r w:rsidR="002C33CC" w:rsidRPr="005744F8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</w:tr>
    </w:tbl>
    <w:p w:rsidR="00ED6CB0" w:rsidRPr="005744F8" w:rsidRDefault="00ED6CB0">
      <w:pPr>
        <w:rPr>
          <w:rFonts w:ascii="Verdana" w:hAnsi="Verdana" w:cstheme="minorHAnsi"/>
          <w:sz w:val="16"/>
          <w:szCs w:val="16"/>
        </w:rPr>
      </w:pPr>
    </w:p>
    <w:sectPr w:rsidR="00ED6CB0" w:rsidRPr="005744F8" w:rsidSect="00E031B1">
      <w:pgSz w:w="11906" w:h="16838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03E"/>
    <w:multiLevelType w:val="hybridMultilevel"/>
    <w:tmpl w:val="DAE894C0"/>
    <w:lvl w:ilvl="0" w:tplc="16620624">
      <w:numFmt w:val="bullet"/>
      <w:lvlText w:val="-"/>
      <w:lvlJc w:val="left"/>
      <w:pPr>
        <w:tabs>
          <w:tab w:val="num" w:pos="587"/>
        </w:tabs>
        <w:ind w:left="57" w:firstLine="17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1A1"/>
    <w:multiLevelType w:val="hybridMultilevel"/>
    <w:tmpl w:val="B9F8DA40"/>
    <w:lvl w:ilvl="0" w:tplc="15968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275D5"/>
    <w:multiLevelType w:val="hybridMultilevel"/>
    <w:tmpl w:val="60342B7A"/>
    <w:lvl w:ilvl="0" w:tplc="15968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A412B"/>
    <w:multiLevelType w:val="hybridMultilevel"/>
    <w:tmpl w:val="A90A80F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E1F"/>
    <w:multiLevelType w:val="hybridMultilevel"/>
    <w:tmpl w:val="B9325E52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152DF"/>
    <w:multiLevelType w:val="hybridMultilevel"/>
    <w:tmpl w:val="F4585A22"/>
    <w:lvl w:ilvl="0" w:tplc="57BC417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00513"/>
    <w:multiLevelType w:val="hybridMultilevel"/>
    <w:tmpl w:val="B136E4BC"/>
    <w:lvl w:ilvl="0" w:tplc="15968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A5E0D"/>
    <w:multiLevelType w:val="hybridMultilevel"/>
    <w:tmpl w:val="AD7AC5C4"/>
    <w:lvl w:ilvl="0" w:tplc="969EB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DC"/>
    <w:rsid w:val="000051F0"/>
    <w:rsid w:val="00014017"/>
    <w:rsid w:val="0002706A"/>
    <w:rsid w:val="00055310"/>
    <w:rsid w:val="000659C7"/>
    <w:rsid w:val="000C64EE"/>
    <w:rsid w:val="00121148"/>
    <w:rsid w:val="001363EF"/>
    <w:rsid w:val="001A20FD"/>
    <w:rsid w:val="001E276A"/>
    <w:rsid w:val="0025292A"/>
    <w:rsid w:val="0028233F"/>
    <w:rsid w:val="002A693B"/>
    <w:rsid w:val="002B2A35"/>
    <w:rsid w:val="002C33CC"/>
    <w:rsid w:val="002E7544"/>
    <w:rsid w:val="00337C68"/>
    <w:rsid w:val="00373975"/>
    <w:rsid w:val="003B2F8B"/>
    <w:rsid w:val="003C277D"/>
    <w:rsid w:val="00411964"/>
    <w:rsid w:val="00483514"/>
    <w:rsid w:val="0050264B"/>
    <w:rsid w:val="0052702D"/>
    <w:rsid w:val="005744F8"/>
    <w:rsid w:val="005B1FA7"/>
    <w:rsid w:val="006177F4"/>
    <w:rsid w:val="00673C63"/>
    <w:rsid w:val="006D5691"/>
    <w:rsid w:val="00705F66"/>
    <w:rsid w:val="00762AE8"/>
    <w:rsid w:val="007B308A"/>
    <w:rsid w:val="007C2B6C"/>
    <w:rsid w:val="007D3284"/>
    <w:rsid w:val="007D5087"/>
    <w:rsid w:val="007E1640"/>
    <w:rsid w:val="007E3F3F"/>
    <w:rsid w:val="00826AFE"/>
    <w:rsid w:val="00832880"/>
    <w:rsid w:val="0083639D"/>
    <w:rsid w:val="008429EA"/>
    <w:rsid w:val="008D64B3"/>
    <w:rsid w:val="008F1DCE"/>
    <w:rsid w:val="00900CC1"/>
    <w:rsid w:val="009568BB"/>
    <w:rsid w:val="009639B5"/>
    <w:rsid w:val="00973BEE"/>
    <w:rsid w:val="00993117"/>
    <w:rsid w:val="009976D3"/>
    <w:rsid w:val="009A2176"/>
    <w:rsid w:val="009A6CFA"/>
    <w:rsid w:val="009B43DC"/>
    <w:rsid w:val="009B675F"/>
    <w:rsid w:val="009D512C"/>
    <w:rsid w:val="00A0558E"/>
    <w:rsid w:val="00A14BE8"/>
    <w:rsid w:val="00A15C57"/>
    <w:rsid w:val="00A46AF8"/>
    <w:rsid w:val="00A526DA"/>
    <w:rsid w:val="00A54277"/>
    <w:rsid w:val="00A574DF"/>
    <w:rsid w:val="00A70767"/>
    <w:rsid w:val="00AE0C8D"/>
    <w:rsid w:val="00B21D5C"/>
    <w:rsid w:val="00B52217"/>
    <w:rsid w:val="00B77338"/>
    <w:rsid w:val="00C0094A"/>
    <w:rsid w:val="00C64307"/>
    <w:rsid w:val="00C66225"/>
    <w:rsid w:val="00C711B4"/>
    <w:rsid w:val="00D2107B"/>
    <w:rsid w:val="00D81103"/>
    <w:rsid w:val="00D97AA4"/>
    <w:rsid w:val="00DF1E03"/>
    <w:rsid w:val="00E031B1"/>
    <w:rsid w:val="00EC1C19"/>
    <w:rsid w:val="00EC5270"/>
    <w:rsid w:val="00ED6CB0"/>
    <w:rsid w:val="00F01260"/>
    <w:rsid w:val="00F244F7"/>
    <w:rsid w:val="00F926AB"/>
    <w:rsid w:val="00FC344D"/>
    <w:rsid w:val="00FC5583"/>
    <w:rsid w:val="00FD1D67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D422C"/>
  <w15:chartTrackingRefBased/>
  <w15:docId w15:val="{AD396034-865C-46C1-96A1-A53DB6D7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color w:val="00FF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rPr>
      <w:rFonts w:ascii="Arial" w:hAnsi="Arial" w:cs="Arial"/>
      <w:sz w:val="20"/>
    </w:rPr>
  </w:style>
  <w:style w:type="character" w:customStyle="1" w:styleId="textenormalbleum11">
    <w:name w:val="textenormalbleum11"/>
    <w:basedOn w:val="Policepardfaut"/>
  </w:style>
  <w:style w:type="character" w:styleId="Marquedecommentaire">
    <w:name w:val="annotation reference"/>
    <w:uiPriority w:val="99"/>
    <w:semiHidden/>
    <w:unhideWhenUsed/>
    <w:rsid w:val="002529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29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292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92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29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9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292A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D81103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D81103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666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4</cp:revision>
  <cp:lastPrinted>2022-02-08T13:06:00Z</cp:lastPrinted>
  <dcterms:created xsi:type="dcterms:W3CDTF">2025-09-08T06:48:00Z</dcterms:created>
  <dcterms:modified xsi:type="dcterms:W3CDTF">2025-09-09T09:44:00Z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0008008a000000000000010262610207f74006b004c800</vt:lpwstr>
  </property>
</Properties>
</file>