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330" w:rsidRDefault="0010034A" w:rsidP="00DF2CA6">
      <w:pPr>
        <w:jc w:val="center"/>
        <w:rPr>
          <w:rStyle w:val="markedcontent"/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38735</wp:posOffset>
            </wp:positionV>
            <wp:extent cx="538480" cy="541655"/>
            <wp:effectExtent l="0" t="0" r="0" b="0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2A" w:rsidRPr="00B3532A">
        <w:rPr>
          <w:rFonts w:ascii="Verdana" w:eastAsia="Times New Roman" w:hAnsi="Verdana" w:cs="Arial"/>
          <w:b/>
          <w:caps/>
          <w:noProof/>
        </w:rPr>
        <w:t xml:space="preserve"> </w:t>
      </w:r>
      <w:r w:rsidR="00B3532A" w:rsidRPr="00592613">
        <w:rPr>
          <w:rFonts w:ascii="Verdana" w:eastAsia="Times New Roman" w:hAnsi="Verdana" w:cs="Arial"/>
          <w:b/>
          <w:caps/>
          <w:noProof/>
        </w:rPr>
        <w:t>AGENTE / AGENT D’EXPLOITATION</w:t>
      </w:r>
      <w:r w:rsidR="00B3532A" w:rsidRPr="00592613">
        <w:rPr>
          <w:rFonts w:ascii="Verdana" w:eastAsia="Times New Roman" w:hAnsi="Verdana" w:cs="Arial"/>
          <w:b/>
          <w:caps/>
        </w:rPr>
        <w:t xml:space="preserve"> d’équipement sportif</w:t>
      </w:r>
    </w:p>
    <w:p w:rsidR="00B3532A" w:rsidRDefault="00B3532A" w:rsidP="00DF2CA6">
      <w:pPr>
        <w:jc w:val="center"/>
        <w:rPr>
          <w:rStyle w:val="markedcontent"/>
          <w:rFonts w:ascii="Arial" w:hAnsi="Arial" w:cs="Arial"/>
          <w:b/>
          <w:sz w:val="18"/>
          <w:szCs w:val="18"/>
        </w:rPr>
      </w:pPr>
    </w:p>
    <w:p w:rsidR="00B3532A" w:rsidRPr="00592613" w:rsidRDefault="00B3532A" w:rsidP="00B3532A">
      <w:pPr>
        <w:keepNext/>
        <w:tabs>
          <w:tab w:val="left" w:pos="4410"/>
          <w:tab w:val="center" w:pos="5102"/>
        </w:tabs>
        <w:jc w:val="center"/>
        <w:outlineLvl w:val="5"/>
        <w:rPr>
          <w:rFonts w:ascii="Verdana" w:eastAsia="Times New Roman" w:hAnsi="Verdana" w:cs="Arial"/>
          <w:b/>
          <w:sz w:val="18"/>
          <w:szCs w:val="18"/>
        </w:rPr>
      </w:pPr>
      <w:r w:rsidRPr="00592613">
        <w:rPr>
          <w:rFonts w:ascii="Verdana" w:eastAsia="Times New Roman" w:hAnsi="Verdana" w:cs="Arial"/>
          <w:b/>
          <w:sz w:val="18"/>
          <w:szCs w:val="18"/>
        </w:rPr>
        <w:t xml:space="preserve">Pôle éducation et vie de la cité - PEVC/Direction des sports, de la jeunesse et vie associative – </w:t>
      </w:r>
    </w:p>
    <w:p w:rsidR="00B3532A" w:rsidRPr="00592613" w:rsidRDefault="0010034A" w:rsidP="00B3532A">
      <w:pPr>
        <w:keepNext/>
        <w:tabs>
          <w:tab w:val="left" w:pos="4410"/>
          <w:tab w:val="center" w:pos="5102"/>
        </w:tabs>
        <w:jc w:val="center"/>
        <w:outlineLvl w:val="5"/>
        <w:rPr>
          <w:rFonts w:ascii="Verdana" w:eastAsia="Times New Roman" w:hAnsi="Verdana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65405</wp:posOffset>
                </wp:positionV>
                <wp:extent cx="994410" cy="31305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32A" w:rsidRDefault="00B3532A" w:rsidP="00B3532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MAJ : 05/08/2024</w:t>
                            </w:r>
                          </w:p>
                          <w:p w:rsidR="00B3532A" w:rsidRDefault="00B3532A" w:rsidP="00B3532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FP N°555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7.75pt;margin-top:5.15pt;width:78.3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leKAIAAE8EAAAOAAAAZHJzL2Uyb0RvYy54bWysVNtu2zAMfR+wfxD0vtjOpWuMOEWXLsOA&#10;7gK0+wBZlm1hsqhJSuzs60vJbpbdXob5QZBE6vDwkPTmZugUOQrrJOiCZrOUEqE5VFI3Bf3yuH91&#10;TYnzTFdMgRYFPQlHb7YvX2x6k4s5tKAqYQmCaJf3pqCt9yZPEsdb0TE3AyM0GmuwHfN4tE1SWdYj&#10;eqeSeZpeJT3Yyljgwjm8vRuNdBvx61pw/6munfBEFRS5+bjauJZhTbYbljeWmVbyiQb7BxYdkxqD&#10;nqHumGfkYOVvUJ3kFhzUfsahS6CuJRcxB8wmS3/J5qFlRsRcUBxnzjK5/wfLPx4/WyKrgi4o0azD&#10;Ej2KwZM3MJCroE5vXI5ODwbd/IDXWOWYqTP3wL86omHXMt2IW2uhbwWrkF0WXiYXT0ccF0DK/gNU&#10;GIYdPESgobZdkA7FIIiOVTqdKxOocLxcr5fLDC0cTYtska5WMQLLnx8b6/w7AR0Jm4JaLHwEZ8d7&#10;5wMZlj+7hFgOlKz2Uql4sE25U5YcGTbJPn4T+k9uSpMemazmqzH/v0Kk8fsTRCc9druSXUGvz04s&#10;D6q91VXsRc+kGvdIWelJxqDcqKEfymEqSwnVCQW1MHY1TiFuWrDfKemxowvqvh2YFZSo9xqLss6W&#10;yzAC8bBcvZ7jwV5ayksL0xyhCuopGbc7P47NwVjZtBhpbAMNt1jIWkaRQ8VHVhNv7Nqo/TRhYSwu&#10;z9Hrx39g+wQAAP//AwBQSwMEFAAGAAgAAAAhAHMJorvgAAAACgEAAA8AAABkcnMvZG93bnJldi54&#10;bWxMj8FOwzAQRO9I/IO1SFxQ66QloQlxKoQEojdoEVzdeJtE2Otgu2n4e9wTHFfzNPO2Wk9GsxGd&#10;7y0JSOcJMKTGqp5aAe+7p9kKmA+SlNSWUMAPeljXlxeVLJU90RuO29CyWEK+lAK6EIaSc990aKSf&#10;2wEpZgfrjAzxdC1XTp5iudF8kSQ5N7KnuNDJAR87bL62RyNgdfsyfvrN8vWjyQ+6CDd34/O3E+L6&#10;anq4BxZwCn8wnPWjOtTRaW+PpDzTAoosyyIag2QJ7Ayk6SIFtheQFTnwuuL/X6h/AQAA//8DAFBL&#10;AQItABQABgAIAAAAIQC2gziS/gAAAOEBAAATAAAAAAAAAAAAAAAAAAAAAABbQ29udGVudF9UeXBl&#10;c10ueG1sUEsBAi0AFAAGAAgAAAAhADj9If/WAAAAlAEAAAsAAAAAAAAAAAAAAAAALwEAAF9yZWxz&#10;Ly5yZWxzUEsBAi0AFAAGAAgAAAAhAECQ+V4oAgAATwQAAA4AAAAAAAAAAAAAAAAALgIAAGRycy9l&#10;Mm9Eb2MueG1sUEsBAi0AFAAGAAgAAAAhAHMJorvgAAAACgEAAA8AAAAAAAAAAAAAAAAAggQAAGRy&#10;cy9kb3ducmV2LnhtbFBLBQYAAAAABAAEAPMAAACPBQAAAAA=&#10;">
                <v:textbox>
                  <w:txbxContent>
                    <w:p w:rsidR="00B3532A" w:rsidRDefault="00B3532A" w:rsidP="00B3532A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MAJ : 05/08/2024</w:t>
                      </w:r>
                    </w:p>
                    <w:p w:rsidR="00B3532A" w:rsidRDefault="00B3532A" w:rsidP="00B3532A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FP N°555</w:t>
                      </w:r>
                    </w:p>
                  </w:txbxContent>
                </v:textbox>
              </v:shape>
            </w:pict>
          </mc:Fallback>
        </mc:AlternateContent>
      </w:r>
      <w:r w:rsidR="00B3532A" w:rsidRPr="00592613">
        <w:rPr>
          <w:rFonts w:ascii="Verdana" w:eastAsia="Times New Roman" w:hAnsi="Verdana" w:cs="Arial"/>
          <w:b/>
          <w:sz w:val="18"/>
          <w:szCs w:val="18"/>
        </w:rPr>
        <w:t>DSJA/Service des sports et des loisirs/Equipements</w:t>
      </w:r>
    </w:p>
    <w:p w:rsidR="00820E26" w:rsidRPr="00BC76E5" w:rsidRDefault="00B3532A" w:rsidP="00DF2CA6">
      <w:pPr>
        <w:keepNext/>
        <w:tabs>
          <w:tab w:val="left" w:pos="4410"/>
          <w:tab w:val="center" w:pos="5102"/>
        </w:tabs>
        <w:jc w:val="center"/>
        <w:outlineLvl w:val="5"/>
        <w:rPr>
          <w:rFonts w:ascii="Arial" w:eastAsia="Times New Roman" w:hAnsi="Arial" w:cs="Arial"/>
          <w:iCs/>
          <w:sz w:val="18"/>
          <w:szCs w:val="18"/>
        </w:rPr>
      </w:pPr>
      <w:r w:rsidRPr="00592613">
        <w:rPr>
          <w:rFonts w:ascii="Verdana" w:eastAsia="Times New Roman" w:hAnsi="Verdana" w:cs="Arial"/>
          <w:iCs/>
          <w:sz w:val="18"/>
          <w:szCs w:val="18"/>
        </w:rPr>
        <w:t xml:space="preserve">Agent non logé </w:t>
      </w:r>
      <w:r w:rsidRPr="00592613">
        <w:rPr>
          <w:rFonts w:ascii="Verdana" w:eastAsia="Times New Roman" w:hAnsi="Verdana" w:cs="Arial"/>
          <w:iCs/>
          <w:sz w:val="18"/>
          <w:szCs w:val="18"/>
        </w:rPr>
        <w:sym w:font="Wingdings" w:char="F0FB"/>
      </w:r>
      <w:r w:rsidRPr="00592613">
        <w:rPr>
          <w:rFonts w:ascii="Verdana" w:eastAsia="Times New Roman" w:hAnsi="Verdana" w:cs="Arial"/>
          <w:iCs/>
          <w:sz w:val="18"/>
          <w:szCs w:val="18"/>
        </w:rPr>
        <w:t xml:space="preserve">   Agent logé </w:t>
      </w:r>
      <w:r w:rsidRPr="00592613">
        <w:rPr>
          <w:rFonts w:ascii="Verdana" w:eastAsia="Times New Roman" w:hAnsi="Verdana" w:cs="Arial"/>
          <w:iCs/>
          <w:sz w:val="18"/>
          <w:szCs w:val="18"/>
        </w:rPr>
        <w:sym w:font="Wingdings" w:char="F06F"/>
      </w:r>
      <w:r w:rsidRPr="00592613">
        <w:rPr>
          <w:rFonts w:ascii="Verdana" w:eastAsia="Times New Roman" w:hAnsi="Verdana" w:cs="Arial"/>
          <w:iCs/>
          <w:sz w:val="18"/>
          <w:szCs w:val="18"/>
        </w:rPr>
        <w:t xml:space="preserve">   </w:t>
      </w:r>
      <w:r w:rsidRPr="00592613">
        <w:rPr>
          <w:rFonts w:ascii="Verdana" w:eastAsia="Times New Roman" w:hAnsi="Verdana" w:cs="Arial"/>
          <w:i/>
          <w:iCs/>
          <w:sz w:val="18"/>
          <w:szCs w:val="18"/>
        </w:rPr>
        <w:t>Site(s) :</w:t>
      </w:r>
      <w:r w:rsidR="008260E7" w:rsidRPr="00BC76E5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2C438B" w:rsidRPr="00BC76E5">
        <w:rPr>
          <w:rFonts w:ascii="Arial" w:eastAsia="Times New Roman" w:hAnsi="Arial" w:cs="Arial"/>
          <w:i/>
          <w:iCs/>
          <w:sz w:val="18"/>
          <w:szCs w:val="18"/>
        </w:rPr>
        <w:t xml:space="preserve">Secteur </w:t>
      </w:r>
      <w:r w:rsidR="00AA1B4A" w:rsidRPr="00BC76E5">
        <w:rPr>
          <w:rFonts w:ascii="Arial" w:eastAsia="Times New Roman" w:hAnsi="Arial" w:cs="Arial"/>
          <w:i/>
          <w:iCs/>
          <w:sz w:val="18"/>
          <w:szCs w:val="18"/>
        </w:rPr>
        <w:t>1</w:t>
      </w:r>
      <w:r w:rsidR="00095073" w:rsidRPr="00BC76E5">
        <w:rPr>
          <w:rFonts w:ascii="Arial" w:eastAsia="Times New Roman" w:hAnsi="Arial" w:cs="Arial"/>
          <w:i/>
          <w:iCs/>
          <w:sz w:val="18"/>
          <w:szCs w:val="18"/>
        </w:rPr>
        <w:t xml:space="preserve">, </w:t>
      </w:r>
      <w:r w:rsidR="008F0CE8" w:rsidRPr="00BC76E5">
        <w:rPr>
          <w:rFonts w:ascii="Arial" w:eastAsia="Times New Roman" w:hAnsi="Arial" w:cs="Arial"/>
          <w:i/>
          <w:iCs/>
          <w:sz w:val="18"/>
          <w:szCs w:val="18"/>
        </w:rPr>
        <w:t>2 ou 3</w:t>
      </w:r>
    </w:p>
    <w:p w:rsidR="00DF2CA6" w:rsidRPr="00BC76E5" w:rsidRDefault="00DF2CA6" w:rsidP="00DF2CA6">
      <w:pPr>
        <w:rPr>
          <w:rFonts w:ascii="Arial" w:eastAsia="Times New Roman" w:hAnsi="Arial" w:cs="Arial"/>
          <w:sz w:val="18"/>
          <w:szCs w:val="18"/>
        </w:rPr>
      </w:pPr>
    </w:p>
    <w:tbl>
      <w:tblPr>
        <w:tblW w:w="11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55"/>
        <w:gridCol w:w="3591"/>
        <w:gridCol w:w="3017"/>
        <w:gridCol w:w="2364"/>
      </w:tblGrid>
      <w:tr w:rsidR="00473346" w:rsidRPr="00B3532A" w:rsidTr="0010034A">
        <w:trPr>
          <w:trHeight w:val="394"/>
          <w:jc w:val="center"/>
        </w:trPr>
        <w:tc>
          <w:tcPr>
            <w:tcW w:w="6046" w:type="dxa"/>
            <w:gridSpan w:val="2"/>
            <w:tcBorders>
              <w:right w:val="dashed" w:sz="8" w:space="0" w:color="auto"/>
            </w:tcBorders>
            <w:vAlign w:val="center"/>
          </w:tcPr>
          <w:p w:rsidR="00473346" w:rsidRPr="00B3532A" w:rsidRDefault="00473346" w:rsidP="0047334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</w:rPr>
            </w:pPr>
            <w:r w:rsidRPr="00B3532A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</w:rPr>
              <w:t>Cadre statutaire</w:t>
            </w:r>
          </w:p>
          <w:p w:rsidR="00473346" w:rsidRPr="00B3532A" w:rsidRDefault="00473346" w:rsidP="00473346">
            <w:pPr>
              <w:numPr>
                <w:ilvl w:val="0"/>
                <w:numId w:val="7"/>
              </w:numPr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 xml:space="preserve">Catégorie : </w:t>
            </w: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C</w:t>
            </w:r>
          </w:p>
          <w:p w:rsidR="00473346" w:rsidRPr="00B3532A" w:rsidRDefault="00473346" w:rsidP="00473346">
            <w:pPr>
              <w:numPr>
                <w:ilvl w:val="0"/>
                <w:numId w:val="7"/>
              </w:numPr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 xml:space="preserve">Filière : </w:t>
            </w: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Technique</w:t>
            </w:r>
          </w:p>
          <w:p w:rsidR="00473346" w:rsidRPr="00B3532A" w:rsidRDefault="00473346" w:rsidP="00473346">
            <w:pPr>
              <w:numPr>
                <w:ilvl w:val="0"/>
                <w:numId w:val="7"/>
              </w:numPr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 xml:space="preserve">Cadre d’emplois : </w:t>
            </w: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Adjoints techniques territoriaux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:rsidR="00473346" w:rsidRPr="00B3532A" w:rsidRDefault="00473346" w:rsidP="0047334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</w:rPr>
            </w:pPr>
            <w:r w:rsidRPr="00B3532A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</w:rPr>
              <w:t>Cotation RIFSEEP</w:t>
            </w:r>
          </w:p>
          <w:p w:rsidR="00473346" w:rsidRPr="00B3532A" w:rsidRDefault="00473346" w:rsidP="00473346">
            <w:pPr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473346" w:rsidRPr="00B3532A" w:rsidRDefault="00473346" w:rsidP="00473346">
            <w:pPr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C</w:t>
            </w:r>
            <w:r w:rsidR="007A6260" w:rsidRPr="00B3532A">
              <w:rPr>
                <w:rFonts w:ascii="Verdana" w:eastAsia="Times New Roman" w:hAnsi="Verdana" w:cs="Arial"/>
                <w:sz w:val="16"/>
                <w:szCs w:val="16"/>
              </w:rPr>
              <w:t>3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473346" w:rsidRPr="00B3532A" w:rsidRDefault="00473346" w:rsidP="0047334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</w:rPr>
            </w:pPr>
            <w:r w:rsidRPr="00B3532A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</w:rPr>
              <w:t>Temps de travail</w:t>
            </w:r>
          </w:p>
          <w:p w:rsidR="00473346" w:rsidRPr="00B3532A" w:rsidRDefault="00820E26" w:rsidP="00473346">
            <w:pPr>
              <w:jc w:val="center"/>
              <w:rPr>
                <w:rFonts w:ascii="Verdana" w:eastAsia="Times New Roman" w:hAnsi="Verdana" w:cs="Arial"/>
                <w:bCs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bCs/>
                <w:sz w:val="16"/>
                <w:szCs w:val="16"/>
              </w:rPr>
              <w:t>Temps complet</w:t>
            </w:r>
          </w:p>
          <w:p w:rsidR="00473346" w:rsidRPr="00B3532A" w:rsidRDefault="000723EF" w:rsidP="00473346">
            <w:pPr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Régime de 37h30 </w:t>
            </w:r>
          </w:p>
        </w:tc>
      </w:tr>
      <w:tr w:rsidR="00DF2CA6" w:rsidRPr="00B3532A" w:rsidTr="0010034A">
        <w:trPr>
          <w:trHeight w:val="701"/>
          <w:jc w:val="center"/>
        </w:trPr>
        <w:tc>
          <w:tcPr>
            <w:tcW w:w="2455" w:type="dxa"/>
          </w:tcPr>
          <w:p w:rsidR="00DF2CA6" w:rsidRPr="00B3532A" w:rsidRDefault="00DF2CA6" w:rsidP="00451248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</w:rPr>
            </w:pPr>
            <w:r w:rsidRPr="00B3532A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</w:rPr>
              <w:t>Situation fonctionnelle</w:t>
            </w:r>
          </w:p>
          <w:p w:rsidR="00DF2CA6" w:rsidRPr="00B3532A" w:rsidRDefault="00DF2CA6" w:rsidP="00DF2CA6">
            <w:pPr>
              <w:numPr>
                <w:ilvl w:val="0"/>
                <w:numId w:val="1"/>
              </w:num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Réf</w:t>
            </w:r>
            <w:r w:rsidR="00B2753D" w:rsidRPr="00B3532A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.</w:t>
            </w:r>
            <w:r w:rsidRPr="00B3532A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 xml:space="preserve"> </w:t>
            </w:r>
            <w:r w:rsidR="00820E26" w:rsidRPr="00B3532A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H</w:t>
            </w:r>
            <w:r w:rsidRPr="00B3532A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iérarchique</w:t>
            </w:r>
          </w:p>
          <w:p w:rsidR="00820E26" w:rsidRPr="00B3532A" w:rsidRDefault="00820E26" w:rsidP="00820E26">
            <w:pPr>
              <w:ind w:left="720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  <w:p w:rsidR="00DF2CA6" w:rsidRPr="00B3532A" w:rsidRDefault="00DF2CA6" w:rsidP="00DF2CA6">
            <w:pPr>
              <w:numPr>
                <w:ilvl w:val="0"/>
                <w:numId w:val="1"/>
              </w:num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Positionnement</w:t>
            </w:r>
          </w:p>
        </w:tc>
        <w:tc>
          <w:tcPr>
            <w:tcW w:w="8972" w:type="dxa"/>
            <w:gridSpan w:val="3"/>
          </w:tcPr>
          <w:p w:rsidR="00DF2CA6" w:rsidRPr="00B3532A" w:rsidRDefault="00DF2CA6" w:rsidP="004B5B36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DF2CA6" w:rsidRPr="00B3532A" w:rsidRDefault="00AA73FE" w:rsidP="004B5B36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Chargé du suivi </w:t>
            </w:r>
            <w:r w:rsidR="007A6260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technique </w:t>
            </w: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et du personnel des équipements sportifs / </w:t>
            </w:r>
            <w:r w:rsidR="00DF2CA6" w:rsidRPr="00B3532A">
              <w:rPr>
                <w:rFonts w:ascii="Verdana" w:eastAsia="Times New Roman" w:hAnsi="Verdana" w:cs="Arial"/>
                <w:sz w:val="16"/>
                <w:szCs w:val="16"/>
              </w:rPr>
              <w:t>Agent de coordination des agents d'exploitation et des gardiens d’équipements sportifs</w:t>
            </w:r>
          </w:p>
          <w:p w:rsidR="00DF2CA6" w:rsidRPr="00B3532A" w:rsidRDefault="00DF2CA6" w:rsidP="004B5B36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Au sein </w:t>
            </w:r>
            <w:r w:rsidR="00966F4C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d’un secteur composé </w:t>
            </w: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de </w:t>
            </w:r>
            <w:r w:rsidR="00966F4C" w:rsidRPr="00B3532A">
              <w:rPr>
                <w:rFonts w:ascii="Verdana" w:eastAsia="Times New Roman" w:hAnsi="Verdana" w:cs="Arial"/>
                <w:sz w:val="16"/>
                <w:szCs w:val="16"/>
              </w:rPr>
              <w:t>douze</w:t>
            </w: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agents</w:t>
            </w:r>
            <w:r w:rsidR="006E697C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, </w:t>
            </w: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vous faites partie d'une équipe de </w:t>
            </w:r>
            <w:r w:rsidR="00966F4C" w:rsidRPr="00B3532A">
              <w:rPr>
                <w:rFonts w:ascii="Verdana" w:eastAsia="Times New Roman" w:hAnsi="Verdana" w:cs="Arial"/>
                <w:sz w:val="16"/>
                <w:szCs w:val="16"/>
              </w:rPr>
              <w:t>3</w:t>
            </w: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="008049D1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à 4 </w:t>
            </w: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personnes affectées plus particulièrement à un secteur géographique </w:t>
            </w:r>
            <w:r w:rsidR="00966F4C" w:rsidRPr="00B3532A">
              <w:rPr>
                <w:rFonts w:ascii="Verdana" w:eastAsia="Times New Roman" w:hAnsi="Verdana" w:cs="Arial"/>
                <w:sz w:val="16"/>
                <w:szCs w:val="16"/>
              </w:rPr>
              <w:t>qui regroupe un</w:t>
            </w:r>
            <w:r w:rsidR="00B3532A" w:rsidRPr="00B3532A">
              <w:rPr>
                <w:rFonts w:ascii="Verdana" w:eastAsia="Times New Roman" w:hAnsi="Verdana" w:cs="Arial"/>
                <w:sz w:val="16"/>
                <w:szCs w:val="16"/>
              </w:rPr>
              <w:t>e</w:t>
            </w:r>
            <w:r w:rsidR="00966F4C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vingtaine d’</w:t>
            </w: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équipements sportifs</w:t>
            </w:r>
            <w:r w:rsidR="00B3532A" w:rsidRPr="00B3532A">
              <w:rPr>
                <w:rFonts w:ascii="Verdana" w:eastAsia="Times New Roman" w:hAnsi="Verdana" w:cs="Arial"/>
                <w:sz w:val="16"/>
                <w:szCs w:val="16"/>
              </w:rPr>
              <w:t>.</w:t>
            </w:r>
          </w:p>
        </w:tc>
      </w:tr>
      <w:tr w:rsidR="00DF2CA6" w:rsidRPr="00B3532A" w:rsidTr="0010034A">
        <w:trPr>
          <w:trHeight w:val="657"/>
          <w:jc w:val="center"/>
        </w:trPr>
        <w:tc>
          <w:tcPr>
            <w:tcW w:w="2455" w:type="dxa"/>
          </w:tcPr>
          <w:p w:rsidR="00DF2CA6" w:rsidRPr="00B3532A" w:rsidRDefault="00DF2CA6" w:rsidP="00451248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</w:rPr>
            </w:pPr>
            <w:r w:rsidRPr="00B3532A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</w:rPr>
              <w:t>Relations fonctionnelles</w:t>
            </w:r>
          </w:p>
          <w:p w:rsidR="00DF2CA6" w:rsidRPr="00B3532A" w:rsidRDefault="00DF2CA6" w:rsidP="00DF2CA6">
            <w:pPr>
              <w:numPr>
                <w:ilvl w:val="0"/>
                <w:numId w:val="1"/>
              </w:num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Internes</w:t>
            </w:r>
          </w:p>
          <w:p w:rsidR="00DF2CA6" w:rsidRPr="00B3532A" w:rsidRDefault="00DF2CA6" w:rsidP="00DF2CA6">
            <w:pPr>
              <w:ind w:left="360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  <w:p w:rsidR="00B2753D" w:rsidRPr="00B3532A" w:rsidRDefault="00B2753D" w:rsidP="00DF2CA6">
            <w:pPr>
              <w:ind w:left="360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  <w:p w:rsidR="00DF2CA6" w:rsidRPr="00B3532A" w:rsidRDefault="00DF2CA6" w:rsidP="00DF2CA6">
            <w:pPr>
              <w:numPr>
                <w:ilvl w:val="0"/>
                <w:numId w:val="1"/>
              </w:num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Externes</w:t>
            </w:r>
          </w:p>
        </w:tc>
        <w:tc>
          <w:tcPr>
            <w:tcW w:w="8972" w:type="dxa"/>
            <w:gridSpan w:val="3"/>
          </w:tcPr>
          <w:p w:rsidR="00DF2CA6" w:rsidRPr="00B3532A" w:rsidRDefault="00DF2CA6" w:rsidP="004B5B36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0F1547" w:rsidRPr="00B3532A" w:rsidRDefault="00DF2CA6" w:rsidP="004B5B36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Echanges directs et permanents avec </w:t>
            </w:r>
            <w:r w:rsidR="000C4C83" w:rsidRPr="00B3532A">
              <w:rPr>
                <w:rFonts w:ascii="Verdana" w:eastAsia="Times New Roman" w:hAnsi="Verdana" w:cs="Arial"/>
                <w:sz w:val="16"/>
                <w:szCs w:val="16"/>
              </w:rPr>
              <w:t>les</w:t>
            </w:r>
            <w:r w:rsidR="00887B46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agents de son équipe</w:t>
            </w:r>
            <w:r w:rsidR="00820E26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et </w:t>
            </w:r>
            <w:r w:rsidR="00D61A2C" w:rsidRPr="00B3532A">
              <w:rPr>
                <w:rFonts w:ascii="Verdana" w:eastAsia="Times New Roman" w:hAnsi="Verdana" w:cs="Arial"/>
                <w:sz w:val="16"/>
                <w:szCs w:val="16"/>
              </w:rPr>
              <w:t>les agents d</w:t>
            </w:r>
            <w:r w:rsidR="00820E26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es </w:t>
            </w:r>
            <w:r w:rsidR="000C4C83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autres </w:t>
            </w:r>
            <w:r w:rsidR="00820E26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secteurs ; </w:t>
            </w: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Relations régulières avec le personnel administratif du service des sports</w:t>
            </w:r>
            <w:r w:rsidR="00887B46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- Relations fréquentes avec les agents des services techniques</w:t>
            </w:r>
            <w:r w:rsidR="00966F4C" w:rsidRPr="00B3532A">
              <w:rPr>
                <w:rFonts w:ascii="Verdana" w:eastAsia="Times New Roman" w:hAnsi="Verdana" w:cs="Arial"/>
                <w:sz w:val="16"/>
                <w:szCs w:val="16"/>
              </w:rPr>
              <w:t>.</w:t>
            </w:r>
          </w:p>
          <w:p w:rsidR="00DF2CA6" w:rsidRPr="00B3532A" w:rsidRDefault="000F1547" w:rsidP="004B5B36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Relation</w:t>
            </w:r>
            <w:r w:rsidR="0076246D" w:rsidRPr="00B3532A">
              <w:rPr>
                <w:rFonts w:ascii="Verdana" w:eastAsia="Times New Roman" w:hAnsi="Verdana" w:cs="Arial"/>
                <w:sz w:val="16"/>
                <w:szCs w:val="16"/>
              </w:rPr>
              <w:t>s avec</w:t>
            </w:r>
            <w:r w:rsidR="00D61A2C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les entreprises et les fournisseurs</w:t>
            </w:r>
            <w:r w:rsidR="00820E26" w:rsidRPr="00B3532A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  <w:r w:rsidR="0076246D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et </w:t>
            </w:r>
            <w:r w:rsidR="00DF2CA6" w:rsidRPr="00B3532A">
              <w:rPr>
                <w:rFonts w:ascii="Verdana" w:eastAsia="Times New Roman" w:hAnsi="Verdana" w:cs="Arial"/>
                <w:sz w:val="16"/>
                <w:szCs w:val="16"/>
              </w:rPr>
              <w:t>les usagers des équipements</w:t>
            </w:r>
            <w:r w:rsidR="00887B46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="00D61A2C" w:rsidRPr="00B3532A">
              <w:rPr>
                <w:rFonts w:ascii="Verdana" w:eastAsia="Times New Roman" w:hAnsi="Verdana" w:cs="Arial"/>
                <w:sz w:val="16"/>
                <w:szCs w:val="16"/>
              </w:rPr>
              <w:t>sportifs.</w:t>
            </w:r>
          </w:p>
        </w:tc>
      </w:tr>
      <w:tr w:rsidR="00DF2CA6" w:rsidRPr="00B3532A" w:rsidTr="0010034A">
        <w:trPr>
          <w:trHeight w:val="376"/>
          <w:jc w:val="center"/>
        </w:trPr>
        <w:tc>
          <w:tcPr>
            <w:tcW w:w="2455" w:type="dxa"/>
          </w:tcPr>
          <w:p w:rsidR="00DF2CA6" w:rsidRPr="00B3532A" w:rsidRDefault="00DF2CA6" w:rsidP="00451248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</w:rPr>
            </w:pPr>
            <w:r w:rsidRPr="00B3532A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</w:rPr>
              <w:t>Mission principale</w:t>
            </w:r>
          </w:p>
        </w:tc>
        <w:tc>
          <w:tcPr>
            <w:tcW w:w="8972" w:type="dxa"/>
            <w:gridSpan w:val="3"/>
          </w:tcPr>
          <w:p w:rsidR="003F2739" w:rsidRDefault="003F2739" w:rsidP="003F2739">
            <w:pPr>
              <w:jc w:val="both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B3532A">
              <w:rPr>
                <w:rFonts w:ascii="Verdana" w:hAnsi="Verdana" w:cs="Arial"/>
                <w:b/>
                <w:i/>
                <w:sz w:val="16"/>
                <w:szCs w:val="16"/>
              </w:rPr>
              <w:t>Le secteur « gestion</w:t>
            </w:r>
            <w:r w:rsidR="007A6260" w:rsidRPr="00B3532A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 technique</w:t>
            </w:r>
            <w:r w:rsidRPr="00B3532A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 des équipements sportifs » exerce les missions liées à la sécurisation des ERP, </w:t>
            </w:r>
            <w:r w:rsidR="00372F4A" w:rsidRPr="00B3532A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à </w:t>
            </w:r>
            <w:r w:rsidRPr="00B3532A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la maintenance du patrimoine, </w:t>
            </w:r>
            <w:r w:rsidR="006023AB" w:rsidRPr="00B3532A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à </w:t>
            </w:r>
            <w:r w:rsidRPr="00B3532A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l’amélioration de l’usage sportif et </w:t>
            </w:r>
            <w:r w:rsidR="006023AB" w:rsidRPr="00B3532A">
              <w:rPr>
                <w:rFonts w:ascii="Verdana" w:hAnsi="Verdana" w:cs="Arial"/>
                <w:b/>
                <w:i/>
                <w:sz w:val="16"/>
                <w:szCs w:val="16"/>
              </w:rPr>
              <w:t>au</w:t>
            </w:r>
            <w:r w:rsidRPr="00B3532A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 fonctionnement des équipements</w:t>
            </w:r>
            <w:r w:rsidR="00A6322B" w:rsidRPr="00B3532A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 sportifs</w:t>
            </w:r>
            <w:r w:rsidRPr="00B3532A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 (près de 60 équipement</w:t>
            </w:r>
            <w:r w:rsidR="00372F4A" w:rsidRPr="00B3532A">
              <w:rPr>
                <w:rFonts w:ascii="Verdana" w:hAnsi="Verdana" w:cs="Arial"/>
                <w:b/>
                <w:i/>
                <w:sz w:val="16"/>
                <w:szCs w:val="16"/>
              </w:rPr>
              <w:t>s</w:t>
            </w:r>
            <w:r w:rsidR="00A6322B" w:rsidRPr="00B3532A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, </w:t>
            </w:r>
            <w:r w:rsidRPr="00B3532A">
              <w:rPr>
                <w:rFonts w:ascii="Verdana" w:hAnsi="Verdana" w:cs="Arial"/>
                <w:b/>
                <w:i/>
                <w:sz w:val="16"/>
                <w:szCs w:val="16"/>
              </w:rPr>
              <w:t>hors piscines et Stade Yves Allainmat, répartis sur 3 secteurs géographiques).</w:t>
            </w:r>
          </w:p>
          <w:p w:rsidR="0010034A" w:rsidRPr="0010034A" w:rsidRDefault="0010034A" w:rsidP="003F2739">
            <w:pPr>
              <w:jc w:val="both"/>
              <w:rPr>
                <w:rFonts w:ascii="Verdana" w:hAnsi="Verdana" w:cs="Arial"/>
                <w:b/>
                <w:i/>
                <w:sz w:val="8"/>
                <w:szCs w:val="8"/>
              </w:rPr>
            </w:pPr>
          </w:p>
          <w:p w:rsidR="00DF2CA6" w:rsidRPr="00B3532A" w:rsidRDefault="003F2739" w:rsidP="003F2739">
            <w:pPr>
              <w:jc w:val="both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b/>
                <w:sz w:val="16"/>
                <w:szCs w:val="16"/>
              </w:rPr>
              <w:t>Dans ce cadre, vous assurez la propreté des vestiaires, sanitaires, aires sportives et espaces communs (environ 1/3 de votre activité), le premier niveau de maintenance technique (environ 1/3) et la sécurité des équipements en relation avec le public (environ 1/3).</w:t>
            </w:r>
          </w:p>
        </w:tc>
      </w:tr>
      <w:tr w:rsidR="00DF2CA6" w:rsidRPr="00B3532A" w:rsidTr="0010034A">
        <w:trPr>
          <w:trHeight w:val="3749"/>
          <w:jc w:val="center"/>
        </w:trPr>
        <w:tc>
          <w:tcPr>
            <w:tcW w:w="2455" w:type="dxa"/>
          </w:tcPr>
          <w:p w:rsidR="00DF2CA6" w:rsidRPr="00B3532A" w:rsidRDefault="00DF2CA6" w:rsidP="00451248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</w:rPr>
            </w:pPr>
            <w:r w:rsidRPr="00B3532A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</w:rPr>
              <w:t>Activités du poste</w:t>
            </w:r>
          </w:p>
        </w:tc>
        <w:tc>
          <w:tcPr>
            <w:tcW w:w="8972" w:type="dxa"/>
            <w:gridSpan w:val="3"/>
          </w:tcPr>
          <w:p w:rsidR="00DF2CA6" w:rsidRPr="00B3532A" w:rsidRDefault="00DF2CA6" w:rsidP="004B5B36">
            <w:pPr>
              <w:jc w:val="both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b/>
                <w:sz w:val="16"/>
                <w:szCs w:val="16"/>
              </w:rPr>
              <w:t>Entretien courant des locaux et</w:t>
            </w:r>
            <w:r w:rsidR="006E66E5" w:rsidRPr="00B3532A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 des</w:t>
            </w:r>
            <w:r w:rsidRPr="00B3532A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 espaces extérieurs</w:t>
            </w:r>
          </w:p>
          <w:p w:rsidR="0010034A" w:rsidRDefault="00DF2CA6" w:rsidP="002D035B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Nettoy</w:t>
            </w:r>
            <w:r w:rsidR="002D035B" w:rsidRPr="00B3532A">
              <w:rPr>
                <w:rFonts w:ascii="Verdana" w:eastAsia="Times New Roman" w:hAnsi="Verdana" w:cs="Arial"/>
                <w:sz w:val="16"/>
                <w:szCs w:val="16"/>
              </w:rPr>
              <w:t>er</w:t>
            </w: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quotidien</w:t>
            </w:r>
            <w:r w:rsidR="002D035B" w:rsidRPr="00B3532A">
              <w:rPr>
                <w:rFonts w:ascii="Verdana" w:eastAsia="Times New Roman" w:hAnsi="Verdana" w:cs="Arial"/>
                <w:sz w:val="16"/>
                <w:szCs w:val="16"/>
              </w:rPr>
              <w:t>nement</w:t>
            </w:r>
            <w:r w:rsidR="00A730BF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les sols sportifs, </w:t>
            </w:r>
            <w:r w:rsidR="002D035B" w:rsidRPr="00B3532A">
              <w:rPr>
                <w:rFonts w:ascii="Verdana" w:eastAsia="Times New Roman" w:hAnsi="Verdana" w:cs="Arial"/>
                <w:sz w:val="16"/>
                <w:szCs w:val="16"/>
              </w:rPr>
              <w:t>l</w:t>
            </w: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es sanitaires, vestiaires et couloirs hors zones </w:t>
            </w:r>
            <w:r w:rsidR="007A514D" w:rsidRPr="00B3532A">
              <w:rPr>
                <w:rFonts w:ascii="Verdana" w:eastAsia="Times New Roman" w:hAnsi="Verdana" w:cs="Arial"/>
                <w:sz w:val="16"/>
                <w:szCs w:val="16"/>
              </w:rPr>
              <w:t>externalisées</w:t>
            </w:r>
            <w:r w:rsidR="001841ED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(balayage manuel ou mécanique, utilisation d’une autolaveuse et de produits d’entretien selon les recommandations des fournisseurs…)</w:t>
            </w:r>
          </w:p>
          <w:p w:rsidR="0010034A" w:rsidRDefault="001841ED" w:rsidP="002D035B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V</w:t>
            </w:r>
            <w:r w:rsidR="002D035B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eiller au </w:t>
            </w:r>
            <w:r w:rsidR="00DF2CA6" w:rsidRPr="00B3532A">
              <w:rPr>
                <w:rFonts w:ascii="Verdana" w:eastAsia="Times New Roman" w:hAnsi="Verdana" w:cs="Arial"/>
                <w:sz w:val="16"/>
                <w:szCs w:val="16"/>
              </w:rPr>
              <w:t>maintien de la propreté des zones externalisées</w:t>
            </w:r>
          </w:p>
          <w:p w:rsidR="0010034A" w:rsidRDefault="002D035B" w:rsidP="002D035B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Effectuer le r</w:t>
            </w:r>
            <w:r w:rsidR="00DF2CA6" w:rsidRPr="00B3532A">
              <w:rPr>
                <w:rFonts w:ascii="Verdana" w:eastAsia="Times New Roman" w:hAnsi="Verdana" w:cs="Arial"/>
                <w:sz w:val="16"/>
                <w:szCs w:val="16"/>
              </w:rPr>
              <w:t>amassage des déchets et présent</w:t>
            </w: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er</w:t>
            </w:r>
            <w:r w:rsidR="00DF2CA6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des containers à la collecte</w:t>
            </w:r>
          </w:p>
          <w:p w:rsidR="00E22594" w:rsidRPr="00B3532A" w:rsidRDefault="00345DCE" w:rsidP="002D035B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Entretenir les extérieurs : r</w:t>
            </w:r>
            <w:r w:rsidR="007A514D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amasser </w:t>
            </w:r>
            <w:r w:rsidR="007119C7" w:rsidRPr="00B3532A">
              <w:rPr>
                <w:rFonts w:ascii="Verdana" w:eastAsia="Times New Roman" w:hAnsi="Verdana" w:cs="Arial"/>
                <w:sz w:val="16"/>
                <w:szCs w:val="16"/>
              </w:rPr>
              <w:t>le</w:t>
            </w:r>
            <w:r w:rsidR="007A514D" w:rsidRPr="00B3532A">
              <w:rPr>
                <w:rFonts w:ascii="Verdana" w:eastAsia="Times New Roman" w:hAnsi="Verdana" w:cs="Arial"/>
                <w:sz w:val="16"/>
                <w:szCs w:val="16"/>
              </w:rPr>
              <w:t>s feuilles mortes</w:t>
            </w:r>
            <w:r w:rsidR="006E66E5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et les déchets</w:t>
            </w:r>
            <w:r w:rsidR="007A514D" w:rsidRPr="00B3532A">
              <w:rPr>
                <w:rFonts w:ascii="Verdana" w:eastAsia="Times New Roman" w:hAnsi="Verdana" w:cs="Arial"/>
                <w:sz w:val="16"/>
                <w:szCs w:val="16"/>
              </w:rPr>
              <w:t>, d</w:t>
            </w:r>
            <w:r w:rsidR="00DF2CA6" w:rsidRPr="00B3532A">
              <w:rPr>
                <w:rFonts w:ascii="Verdana" w:eastAsia="Times New Roman" w:hAnsi="Verdana" w:cs="Arial"/>
                <w:sz w:val="16"/>
                <w:szCs w:val="16"/>
              </w:rPr>
              <w:t>ésherb</w:t>
            </w:r>
            <w:r w:rsidR="002D035B" w:rsidRPr="00B3532A">
              <w:rPr>
                <w:rFonts w:ascii="Verdana" w:eastAsia="Times New Roman" w:hAnsi="Verdana" w:cs="Arial"/>
                <w:sz w:val="16"/>
                <w:szCs w:val="16"/>
              </w:rPr>
              <w:t>er</w:t>
            </w:r>
            <w:r w:rsidR="00DF2CA6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="002D035B" w:rsidRPr="00B3532A">
              <w:rPr>
                <w:rFonts w:ascii="Verdana" w:eastAsia="Times New Roman" w:hAnsi="Verdana" w:cs="Arial"/>
                <w:sz w:val="16"/>
                <w:szCs w:val="16"/>
              </w:rPr>
              <w:t>l</w:t>
            </w:r>
            <w:r w:rsidR="00DF2CA6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es abords de bâtiments, pieds de clôture et </w:t>
            </w:r>
            <w:r w:rsidR="007119C7" w:rsidRPr="00B3532A">
              <w:rPr>
                <w:rFonts w:ascii="Verdana" w:eastAsia="Times New Roman" w:hAnsi="Verdana" w:cs="Arial"/>
                <w:sz w:val="16"/>
                <w:szCs w:val="16"/>
              </w:rPr>
              <w:t>l</w:t>
            </w:r>
            <w:r w:rsidR="00396D7C" w:rsidRPr="00B3532A">
              <w:rPr>
                <w:rFonts w:ascii="Verdana" w:eastAsia="Times New Roman" w:hAnsi="Verdana" w:cs="Arial"/>
                <w:sz w:val="16"/>
                <w:szCs w:val="16"/>
              </w:rPr>
              <w:t>es accès aux équipements (parking, cheminement)</w:t>
            </w:r>
            <w:r w:rsidR="006E66E5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. </w:t>
            </w:r>
            <w:r w:rsidR="007A514D" w:rsidRPr="00B3532A">
              <w:rPr>
                <w:rFonts w:ascii="Verdana" w:eastAsia="Times New Roman" w:hAnsi="Verdana" w:cs="Arial"/>
                <w:sz w:val="16"/>
                <w:szCs w:val="16"/>
              </w:rPr>
              <w:t>Entretenir les équipements spécifiques, boulodrome, piste BMX, piste d’athlétisme (brassage des sautoirs à sable, entretien des haies…), plateaux sportifs…</w:t>
            </w:r>
          </w:p>
          <w:p w:rsidR="00A3280D" w:rsidRPr="0010034A" w:rsidRDefault="00A3280D" w:rsidP="006023AB">
            <w:pPr>
              <w:jc w:val="both"/>
              <w:rPr>
                <w:rFonts w:ascii="Verdana" w:eastAsia="Times New Roman" w:hAnsi="Verdana" w:cs="Arial"/>
                <w:b/>
                <w:sz w:val="6"/>
                <w:szCs w:val="6"/>
              </w:rPr>
            </w:pPr>
          </w:p>
          <w:p w:rsidR="006023AB" w:rsidRPr="00B3532A" w:rsidRDefault="00DF2CA6" w:rsidP="006023AB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Maintenance </w:t>
            </w:r>
            <w:r w:rsidR="00DB55F5" w:rsidRPr="00B3532A">
              <w:rPr>
                <w:rFonts w:ascii="Verdana" w:eastAsia="Times New Roman" w:hAnsi="Verdana" w:cs="Arial"/>
                <w:b/>
                <w:sz w:val="16"/>
                <w:szCs w:val="16"/>
              </w:rPr>
              <w:t>du patrimoine</w:t>
            </w:r>
            <w:r w:rsidR="006023AB" w:rsidRPr="00B3532A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 </w:t>
            </w:r>
          </w:p>
          <w:p w:rsidR="00DF2CA6" w:rsidRPr="00B3532A" w:rsidRDefault="002D035B" w:rsidP="002D035B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Vérifier</w:t>
            </w:r>
            <w:r w:rsidR="00DF2CA6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="001841ED" w:rsidRPr="00B3532A">
              <w:rPr>
                <w:rFonts w:ascii="Verdana" w:eastAsia="Times New Roman" w:hAnsi="Verdana" w:cs="Arial"/>
                <w:sz w:val="16"/>
                <w:szCs w:val="16"/>
              </w:rPr>
              <w:t>des installations (</w:t>
            </w:r>
            <w:r w:rsidR="00DF2CA6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éclairage, </w:t>
            </w:r>
            <w:r w:rsidR="001841ED" w:rsidRPr="00B3532A">
              <w:rPr>
                <w:rFonts w:ascii="Verdana" w:eastAsia="Times New Roman" w:hAnsi="Verdana" w:cs="Arial"/>
                <w:sz w:val="16"/>
                <w:szCs w:val="16"/>
              </w:rPr>
              <w:t>c</w:t>
            </w:r>
            <w:r w:rsidR="00DF2CA6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hauffage, serrurerie, production d'eau chaude, évacuation d’eau usée, ventilation mécanique, </w:t>
            </w:r>
            <w:r w:rsidR="00672B27" w:rsidRPr="00B3532A">
              <w:rPr>
                <w:rFonts w:ascii="Verdana" w:eastAsia="Times New Roman" w:hAnsi="Verdana" w:cs="Arial"/>
                <w:sz w:val="16"/>
                <w:szCs w:val="16"/>
              </w:rPr>
              <w:t>évacuations EU/EP</w:t>
            </w:r>
            <w:r w:rsidR="00B056F8" w:rsidRPr="00B3532A">
              <w:rPr>
                <w:rFonts w:ascii="Verdana" w:eastAsia="Times New Roman" w:hAnsi="Verdana" w:cs="Arial"/>
                <w:sz w:val="16"/>
                <w:szCs w:val="16"/>
              </w:rPr>
              <w:t>…)</w:t>
            </w:r>
            <w:r w:rsidR="001841ED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="007A6260" w:rsidRPr="00B3532A">
              <w:rPr>
                <w:rFonts w:ascii="Verdana" w:eastAsia="Times New Roman" w:hAnsi="Verdana" w:cs="Arial"/>
                <w:sz w:val="16"/>
                <w:szCs w:val="16"/>
              </w:rPr>
              <w:t>;</w:t>
            </w:r>
          </w:p>
          <w:p w:rsidR="00DF2CA6" w:rsidRPr="00B3532A" w:rsidRDefault="001841ED" w:rsidP="002D035B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Réaliser de</w:t>
            </w:r>
            <w:r w:rsidR="00DB55F5" w:rsidRPr="00B3532A">
              <w:rPr>
                <w:rFonts w:ascii="Verdana" w:eastAsia="Times New Roman" w:hAnsi="Verdana" w:cs="Arial"/>
                <w:sz w:val="16"/>
                <w:szCs w:val="16"/>
              </w:rPr>
              <w:t>s</w:t>
            </w:r>
            <w:r w:rsidR="002415A9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travaux de maintenance (pein</w:t>
            </w:r>
            <w:r w:rsidR="006E66E5" w:rsidRPr="00B3532A">
              <w:rPr>
                <w:rFonts w:ascii="Verdana" w:eastAsia="Times New Roman" w:hAnsi="Verdana" w:cs="Arial"/>
                <w:sz w:val="16"/>
                <w:szCs w:val="16"/>
              </w:rPr>
              <w:t>ture</w:t>
            </w:r>
            <w:r w:rsidR="002415A9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de </w:t>
            </w:r>
            <w:r w:rsidR="006C2E8A" w:rsidRPr="00B3532A">
              <w:rPr>
                <w:rFonts w:ascii="Verdana" w:eastAsia="Times New Roman" w:hAnsi="Verdana" w:cs="Arial"/>
                <w:sz w:val="16"/>
                <w:szCs w:val="16"/>
              </w:rPr>
              <w:t>locaux</w:t>
            </w:r>
            <w:r w:rsidR="002415A9" w:rsidRPr="00B3532A">
              <w:rPr>
                <w:rFonts w:ascii="Verdana" w:eastAsia="Times New Roman" w:hAnsi="Verdana" w:cs="Arial"/>
                <w:sz w:val="16"/>
                <w:szCs w:val="16"/>
              </w:rPr>
              <w:t>, réparation de porte</w:t>
            </w:r>
            <w:r w:rsidR="006C2E8A" w:rsidRPr="00B3532A">
              <w:rPr>
                <w:rFonts w:ascii="Verdana" w:eastAsia="Times New Roman" w:hAnsi="Verdana" w:cs="Arial"/>
                <w:sz w:val="16"/>
                <w:szCs w:val="16"/>
              </w:rPr>
              <w:t>, robinetterie</w:t>
            </w:r>
            <w:r w:rsidR="00672B27" w:rsidRPr="00B3532A">
              <w:rPr>
                <w:rFonts w:ascii="Verdana" w:eastAsia="Times New Roman" w:hAnsi="Verdana" w:cs="Arial"/>
                <w:sz w:val="16"/>
                <w:szCs w:val="16"/>
              </w:rPr>
              <w:t>, prise électrique</w:t>
            </w:r>
            <w:r w:rsidR="006E66E5" w:rsidRPr="00B3532A">
              <w:rPr>
                <w:rFonts w:ascii="Verdana" w:eastAsia="Times New Roman" w:hAnsi="Verdana" w:cs="Arial"/>
                <w:sz w:val="16"/>
                <w:szCs w:val="16"/>
              </w:rPr>
              <w:t>, rep</w:t>
            </w:r>
            <w:r w:rsidR="00D61A2C" w:rsidRPr="00B3532A">
              <w:rPr>
                <w:rFonts w:ascii="Verdana" w:eastAsia="Times New Roman" w:hAnsi="Verdana" w:cs="Arial"/>
                <w:sz w:val="16"/>
                <w:szCs w:val="16"/>
              </w:rPr>
              <w:t>ris</w:t>
            </w:r>
            <w:r w:rsidR="006E66E5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e </w:t>
            </w:r>
            <w:r w:rsidR="0010034A" w:rsidRPr="00B3532A">
              <w:rPr>
                <w:rFonts w:ascii="Verdana" w:eastAsia="Times New Roman" w:hAnsi="Verdana" w:cs="Arial"/>
                <w:sz w:val="16"/>
                <w:szCs w:val="16"/>
              </w:rPr>
              <w:t>de tracés</w:t>
            </w:r>
            <w:r w:rsidR="006E66E5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de jeux dans les gymnases, </w:t>
            </w:r>
            <w:r w:rsidR="00D61A2C" w:rsidRPr="00B3532A">
              <w:rPr>
                <w:rFonts w:ascii="Verdana" w:eastAsia="Times New Roman" w:hAnsi="Verdana" w:cs="Arial"/>
                <w:sz w:val="16"/>
                <w:szCs w:val="16"/>
              </w:rPr>
              <w:t>réparation</w:t>
            </w:r>
            <w:r w:rsidR="006E66E5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de </w:t>
            </w:r>
            <w:r w:rsidR="00510F09" w:rsidRPr="00B3532A">
              <w:rPr>
                <w:rFonts w:ascii="Verdana" w:eastAsia="Times New Roman" w:hAnsi="Verdana" w:cs="Arial"/>
                <w:sz w:val="16"/>
                <w:szCs w:val="16"/>
              </w:rPr>
              <w:t>but</w:t>
            </w:r>
            <w:r w:rsidR="006E66E5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et remplace</w:t>
            </w:r>
            <w:r w:rsidR="00D61A2C" w:rsidRPr="00B3532A">
              <w:rPr>
                <w:rFonts w:ascii="Verdana" w:eastAsia="Times New Roman" w:hAnsi="Verdana" w:cs="Arial"/>
                <w:sz w:val="16"/>
                <w:szCs w:val="16"/>
              </w:rPr>
              <w:t>ment</w:t>
            </w:r>
            <w:r w:rsidR="006E66E5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de filet </w:t>
            </w:r>
            <w:r w:rsidR="006C2E8A" w:rsidRPr="00B3532A">
              <w:rPr>
                <w:rFonts w:ascii="Verdana" w:eastAsia="Times New Roman" w:hAnsi="Verdana" w:cs="Arial"/>
                <w:sz w:val="16"/>
                <w:szCs w:val="16"/>
              </w:rPr>
              <w:t>…)</w:t>
            </w:r>
            <w:r w:rsidR="007A6260" w:rsidRPr="00B3532A">
              <w:rPr>
                <w:rFonts w:ascii="Verdana" w:eastAsia="Times New Roman" w:hAnsi="Verdana" w:cs="Arial"/>
                <w:sz w:val="16"/>
                <w:szCs w:val="16"/>
              </w:rPr>
              <w:t> ;</w:t>
            </w:r>
          </w:p>
          <w:p w:rsidR="00DF2CA6" w:rsidRPr="00B3532A" w:rsidRDefault="00DF2CA6" w:rsidP="002D035B">
            <w:pPr>
              <w:jc w:val="both"/>
              <w:rPr>
                <w:rFonts w:ascii="Verdana" w:eastAsia="Times New Roman" w:hAnsi="Verdana" w:cs="Arial"/>
                <w:i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i/>
                <w:sz w:val="16"/>
                <w:szCs w:val="16"/>
              </w:rPr>
              <w:t xml:space="preserve">Au cas où une opération ne relève pas de sa compétence, l'agent </w:t>
            </w:r>
            <w:r w:rsidR="000E7519" w:rsidRPr="00B3532A">
              <w:rPr>
                <w:rFonts w:ascii="Verdana" w:eastAsia="Times New Roman" w:hAnsi="Verdana" w:cs="Arial"/>
                <w:i/>
                <w:sz w:val="16"/>
                <w:szCs w:val="16"/>
              </w:rPr>
              <w:t xml:space="preserve">informe un </w:t>
            </w:r>
            <w:r w:rsidR="00B056F8" w:rsidRPr="00B3532A">
              <w:rPr>
                <w:rFonts w:ascii="Verdana" w:eastAsia="Times New Roman" w:hAnsi="Verdana" w:cs="Arial"/>
                <w:i/>
                <w:sz w:val="16"/>
                <w:szCs w:val="16"/>
              </w:rPr>
              <w:t xml:space="preserve">agent de coordination </w:t>
            </w:r>
            <w:r w:rsidR="000E7519" w:rsidRPr="00B3532A">
              <w:rPr>
                <w:rFonts w:ascii="Verdana" w:eastAsia="Times New Roman" w:hAnsi="Verdana" w:cs="Arial"/>
                <w:i/>
                <w:sz w:val="16"/>
                <w:szCs w:val="16"/>
              </w:rPr>
              <w:t xml:space="preserve">qui fera appel si nécessaire aux </w:t>
            </w:r>
            <w:r w:rsidR="00B056F8" w:rsidRPr="00B3532A">
              <w:rPr>
                <w:rFonts w:ascii="Verdana" w:eastAsia="Times New Roman" w:hAnsi="Verdana" w:cs="Arial"/>
                <w:i/>
                <w:sz w:val="16"/>
                <w:szCs w:val="16"/>
              </w:rPr>
              <w:t>services techniques.</w:t>
            </w:r>
          </w:p>
          <w:p w:rsidR="00A3280D" w:rsidRPr="0010034A" w:rsidRDefault="00A3280D" w:rsidP="00D61A2C">
            <w:pPr>
              <w:jc w:val="both"/>
              <w:rPr>
                <w:rFonts w:ascii="Verdana" w:eastAsia="Times New Roman" w:hAnsi="Verdana" w:cs="Arial"/>
                <w:b/>
                <w:sz w:val="8"/>
                <w:szCs w:val="8"/>
              </w:rPr>
            </w:pPr>
          </w:p>
          <w:p w:rsidR="00D61A2C" w:rsidRPr="00B3532A" w:rsidRDefault="00D61A2C" w:rsidP="00D61A2C">
            <w:pPr>
              <w:jc w:val="both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b/>
                <w:sz w:val="16"/>
                <w:szCs w:val="16"/>
              </w:rPr>
              <w:t>Sécurité</w:t>
            </w:r>
            <w:r w:rsidR="00DB55F5" w:rsidRPr="00B3532A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 des équipements </w:t>
            </w:r>
          </w:p>
          <w:p w:rsidR="0010034A" w:rsidRDefault="00D61A2C" w:rsidP="0076246D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Vérifier le bon fonctionnent des systèmes de sécurité (vérification périodique des éclairages de sécurité, portes de secours, boitiers manuels, alarmes incendie et intrusion, extincteurs…)</w:t>
            </w:r>
          </w:p>
          <w:p w:rsidR="0010034A" w:rsidRDefault="00D61A2C" w:rsidP="0076246D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Inspecter quotidiennement les équipements sportifs et veiller aux tests périodiques des buts</w:t>
            </w:r>
          </w:p>
          <w:p w:rsidR="0010034A" w:rsidRDefault="0076246D" w:rsidP="0076246D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Mettre à jour les registres de sécurité, afficher les textes règlementaires</w:t>
            </w:r>
          </w:p>
          <w:p w:rsidR="0010034A" w:rsidRDefault="00DB55F5" w:rsidP="0076246D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V</w:t>
            </w:r>
            <w:r w:rsidR="0076246D" w:rsidRPr="00B3532A">
              <w:rPr>
                <w:rFonts w:ascii="Verdana" w:eastAsia="Times New Roman" w:hAnsi="Verdana" w:cs="Arial"/>
                <w:sz w:val="16"/>
                <w:szCs w:val="16"/>
              </w:rPr>
              <w:t>érifier les portails, clôtures et les abords</w:t>
            </w:r>
          </w:p>
          <w:p w:rsidR="0010034A" w:rsidRDefault="00D61A2C" w:rsidP="0076246D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Contrôler le verrouillage des portes et l'extinction des éclairages par les utilisateurs</w:t>
            </w:r>
          </w:p>
          <w:p w:rsidR="0010034A" w:rsidRDefault="00DB55F5" w:rsidP="0076246D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Rester</w:t>
            </w:r>
            <w:r w:rsidR="00D61A2C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vigilant et réactif à tout type d’alarme</w:t>
            </w: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et</w:t>
            </w:r>
            <w:r w:rsidR="00D61A2C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aux situations inhabituelles</w:t>
            </w:r>
          </w:p>
          <w:p w:rsidR="0076246D" w:rsidRPr="00B3532A" w:rsidRDefault="0076246D" w:rsidP="0076246D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Accompagner la prise en main de l’équipement par les responsables de groupe</w:t>
            </w:r>
            <w:bookmarkStart w:id="0" w:name="_GoBack"/>
            <w:bookmarkEnd w:id="0"/>
          </w:p>
          <w:p w:rsidR="00D61A2C" w:rsidRPr="0010034A" w:rsidRDefault="00D61A2C" w:rsidP="00D61A2C">
            <w:pPr>
              <w:jc w:val="both"/>
              <w:rPr>
                <w:rFonts w:ascii="Verdana" w:eastAsia="Times New Roman" w:hAnsi="Verdana" w:cs="Arial"/>
                <w:sz w:val="8"/>
                <w:szCs w:val="8"/>
              </w:rPr>
            </w:pPr>
          </w:p>
          <w:p w:rsidR="00DF2CA6" w:rsidRPr="00B3532A" w:rsidRDefault="00B056F8" w:rsidP="004B5B36">
            <w:pPr>
              <w:jc w:val="both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b/>
                <w:sz w:val="16"/>
                <w:szCs w:val="16"/>
              </w:rPr>
              <w:t>Préparation technique</w:t>
            </w:r>
          </w:p>
          <w:p w:rsidR="00DF2CA6" w:rsidRPr="00B3532A" w:rsidRDefault="00DF2CA6" w:rsidP="002D035B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Prépar</w:t>
            </w:r>
            <w:r w:rsidR="002D035B" w:rsidRPr="00B3532A">
              <w:rPr>
                <w:rFonts w:ascii="Verdana" w:eastAsia="Times New Roman" w:hAnsi="Verdana" w:cs="Arial"/>
                <w:sz w:val="16"/>
                <w:szCs w:val="16"/>
              </w:rPr>
              <w:t>er</w:t>
            </w: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="002D035B" w:rsidRPr="00B3532A">
              <w:rPr>
                <w:rFonts w:ascii="Verdana" w:eastAsia="Times New Roman" w:hAnsi="Verdana" w:cs="Arial"/>
                <w:sz w:val="16"/>
                <w:szCs w:val="16"/>
              </w:rPr>
              <w:t>l</w:t>
            </w:r>
            <w:r w:rsidR="00DB55F5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es </w:t>
            </w: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salle</w:t>
            </w:r>
            <w:r w:rsidR="00DB55F5" w:rsidRPr="00B3532A">
              <w:rPr>
                <w:rFonts w:ascii="Verdana" w:eastAsia="Times New Roman" w:hAnsi="Verdana" w:cs="Arial"/>
                <w:sz w:val="16"/>
                <w:szCs w:val="16"/>
              </w:rPr>
              <w:t>s</w:t>
            </w: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ou</w:t>
            </w:r>
            <w:r w:rsidR="00DB55F5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les</w:t>
            </w: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terrain</w:t>
            </w:r>
            <w:r w:rsidR="00DB55F5" w:rsidRPr="00B3532A">
              <w:rPr>
                <w:rFonts w:ascii="Verdana" w:eastAsia="Times New Roman" w:hAnsi="Verdana" w:cs="Arial"/>
                <w:sz w:val="16"/>
                <w:szCs w:val="16"/>
              </w:rPr>
              <w:t>s</w:t>
            </w: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en vue de compétition, tournoi ou évènement exceptionnel</w:t>
            </w:r>
          </w:p>
          <w:p w:rsidR="006E66E5" w:rsidRPr="00B3532A" w:rsidRDefault="006E66E5" w:rsidP="002D035B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Peindre des tracés sur gazons naturels</w:t>
            </w:r>
            <w:r w:rsidR="00DB55F5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et sur</w:t>
            </w: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des terrains stabilisés</w:t>
            </w:r>
          </w:p>
          <w:p w:rsidR="00DF2CA6" w:rsidRPr="00B3532A" w:rsidRDefault="00672B27" w:rsidP="002D035B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Participe</w:t>
            </w:r>
            <w:r w:rsidR="00413C2A" w:rsidRPr="00B3532A">
              <w:rPr>
                <w:rFonts w:ascii="Verdana" w:eastAsia="Times New Roman" w:hAnsi="Verdana" w:cs="Arial"/>
                <w:sz w:val="16"/>
                <w:szCs w:val="16"/>
              </w:rPr>
              <w:t>r</w:t>
            </w: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à</w:t>
            </w:r>
            <w:r w:rsidR="002D035B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la r</w:t>
            </w:r>
            <w:r w:rsidR="00DF2CA6" w:rsidRPr="00B3532A">
              <w:rPr>
                <w:rFonts w:ascii="Verdana" w:eastAsia="Times New Roman" w:hAnsi="Verdana" w:cs="Arial"/>
                <w:sz w:val="16"/>
                <w:szCs w:val="16"/>
              </w:rPr>
              <w:t>éfection annuelle des équipements sportifs</w:t>
            </w:r>
            <w:r w:rsidR="006E66E5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  <w:p w:rsidR="006E697C" w:rsidRPr="00B3532A" w:rsidRDefault="006E697C" w:rsidP="004B5B36">
            <w:pPr>
              <w:ind w:left="720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B901C5" w:rsidRPr="0010034A" w:rsidRDefault="006E697C" w:rsidP="004B5B36">
            <w:pPr>
              <w:jc w:val="both"/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</w:pPr>
            <w:r w:rsidRPr="0010034A"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  <w:t>Participer à toutes i</w:t>
            </w:r>
            <w:r w:rsidR="00DF2CA6" w:rsidRPr="0010034A"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  <w:t>ntervention</w:t>
            </w:r>
            <w:r w:rsidRPr="0010034A"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  <w:t>s techniques</w:t>
            </w:r>
            <w:r w:rsidR="00DF2CA6" w:rsidRPr="0010034A"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  <w:t xml:space="preserve"> sur d’autres secteurs en fonction des besoins du service</w:t>
            </w:r>
          </w:p>
          <w:p w:rsidR="00DF2CA6" w:rsidRPr="00B3532A" w:rsidRDefault="00B901C5" w:rsidP="004B5B36">
            <w:pPr>
              <w:jc w:val="both"/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</w:pPr>
            <w:r w:rsidRPr="0010034A"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  <w:t>Participer aux événements sportifs en fonction des besoins du service (fêtes des associations</w:t>
            </w:r>
            <w:r w:rsidR="002C438B" w:rsidRPr="0010034A"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  <w:t xml:space="preserve"> et </w:t>
            </w:r>
            <w:r w:rsidRPr="0010034A"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  <w:t>autres manifestations sportives…)</w:t>
            </w:r>
            <w:r w:rsidRPr="00B3532A"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DF2CA6" w:rsidRPr="00B3532A" w:rsidTr="0010034A">
        <w:trPr>
          <w:trHeight w:val="1136"/>
          <w:jc w:val="center"/>
        </w:trPr>
        <w:tc>
          <w:tcPr>
            <w:tcW w:w="2455" w:type="dxa"/>
          </w:tcPr>
          <w:p w:rsidR="00DF2CA6" w:rsidRPr="00B3532A" w:rsidRDefault="00DF2CA6" w:rsidP="00451248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</w:rPr>
            </w:pPr>
            <w:bookmarkStart w:id="1" w:name="OLE_LINK2"/>
            <w:bookmarkStart w:id="2" w:name="OLE_LINK3"/>
            <w:r w:rsidRPr="00B3532A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</w:rPr>
              <w:t>Compétences et qualités professionnelles requises</w:t>
            </w:r>
            <w:bookmarkEnd w:id="1"/>
            <w:bookmarkEnd w:id="2"/>
          </w:p>
        </w:tc>
        <w:tc>
          <w:tcPr>
            <w:tcW w:w="8972" w:type="dxa"/>
            <w:gridSpan w:val="3"/>
          </w:tcPr>
          <w:p w:rsidR="007119C7" w:rsidRPr="00B3532A" w:rsidRDefault="0010034A" w:rsidP="004B5B3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2613">
              <w:rPr>
                <w:rFonts w:ascii="Verdana" w:hAnsi="Verdana" w:cs="Arial"/>
                <w:sz w:val="16"/>
                <w:szCs w:val="16"/>
              </w:rPr>
              <w:t xml:space="preserve">Maîtrise des règles d’entretien d’un bâtiment et aptitudes manuelles indispensables </w:t>
            </w:r>
            <w:r>
              <w:rPr>
                <w:rFonts w:ascii="Verdana" w:hAnsi="Verdana" w:cs="Arial"/>
                <w:sz w:val="16"/>
                <w:szCs w:val="16"/>
              </w:rPr>
              <w:t xml:space="preserve">(travail appliqué et soigneux) - </w:t>
            </w:r>
            <w:r w:rsidR="004B5B36" w:rsidRPr="00B3532A">
              <w:rPr>
                <w:rFonts w:ascii="Verdana" w:hAnsi="Verdana" w:cs="Arial"/>
                <w:sz w:val="16"/>
                <w:szCs w:val="16"/>
              </w:rPr>
              <w:t>Connaissance des techniques de nettoyage des locaux</w:t>
            </w:r>
            <w:r w:rsidR="008325E0" w:rsidRPr="00B3532A">
              <w:rPr>
                <w:rFonts w:ascii="Verdana" w:hAnsi="Verdana" w:cs="Arial"/>
                <w:sz w:val="16"/>
                <w:szCs w:val="16"/>
              </w:rPr>
              <w:t xml:space="preserve"> et </w:t>
            </w:r>
            <w:r w:rsidR="004B5B36" w:rsidRPr="00B3532A">
              <w:rPr>
                <w:rFonts w:ascii="Verdana" w:hAnsi="Verdana" w:cs="Arial"/>
                <w:sz w:val="16"/>
                <w:szCs w:val="16"/>
              </w:rPr>
              <w:t>des règles de sécurité liés</w:t>
            </w:r>
            <w:r w:rsidR="008325E0" w:rsidRPr="00B3532A">
              <w:rPr>
                <w:rFonts w:ascii="Verdana" w:hAnsi="Verdana" w:cs="Arial"/>
                <w:sz w:val="16"/>
                <w:szCs w:val="16"/>
              </w:rPr>
              <w:t xml:space="preserve"> à un ERP</w:t>
            </w:r>
          </w:p>
          <w:p w:rsidR="0010034A" w:rsidRDefault="004B5B36" w:rsidP="004B5B36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Savoir lire, comprendre et appliquer des consignes de sécurité</w:t>
            </w:r>
            <w:r w:rsidR="0010034A">
              <w:rPr>
                <w:rFonts w:ascii="Verdana" w:eastAsia="Times New Roman" w:hAnsi="Verdana" w:cs="Arial"/>
                <w:sz w:val="16"/>
                <w:szCs w:val="16"/>
              </w:rPr>
              <w:t xml:space="preserve"> – </w:t>
            </w:r>
          </w:p>
          <w:p w:rsidR="004B5B36" w:rsidRPr="00B3532A" w:rsidRDefault="008325E0" w:rsidP="004B5B36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Savoir rendre compte et informer sa hiérarchie et ses collègues</w:t>
            </w:r>
            <w:r w:rsidR="0010034A">
              <w:rPr>
                <w:rFonts w:ascii="Verdana" w:eastAsia="Times New Roman" w:hAnsi="Verdana" w:cs="Arial"/>
                <w:sz w:val="16"/>
                <w:szCs w:val="16"/>
              </w:rPr>
              <w:t xml:space="preserve"> - </w:t>
            </w:r>
            <w:r w:rsidR="004B5B36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Bonnes qualités relationnelles : capacité </w:t>
            </w: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à travailler en équipe, </w:t>
            </w:r>
            <w:r w:rsidR="004B5B36" w:rsidRPr="00B3532A">
              <w:rPr>
                <w:rFonts w:ascii="Verdana" w:eastAsia="Times New Roman" w:hAnsi="Verdana" w:cs="Arial"/>
                <w:sz w:val="16"/>
                <w:szCs w:val="16"/>
              </w:rPr>
              <w:t>à maîtriser ses émotions, à prévenir des situations conflictuelles, à rester calme dans des échanges difficiles avec le public</w:t>
            </w:r>
            <w:r w:rsidR="0010034A">
              <w:rPr>
                <w:rFonts w:ascii="Verdana" w:eastAsia="Times New Roman" w:hAnsi="Verdana" w:cs="Arial"/>
                <w:sz w:val="16"/>
                <w:szCs w:val="16"/>
              </w:rPr>
              <w:t xml:space="preserve"> - </w:t>
            </w:r>
            <w:r w:rsidR="004B5B36"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  <w:p w:rsidR="00DF2CA6" w:rsidRPr="00B3532A" w:rsidRDefault="004B5B36" w:rsidP="00473346">
            <w:p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S</w:t>
            </w:r>
            <w:r w:rsidR="00B2753D" w:rsidRPr="00B3532A">
              <w:rPr>
                <w:rFonts w:ascii="Verdana" w:eastAsia="Times New Roman" w:hAnsi="Verdana" w:cs="Arial"/>
                <w:sz w:val="16"/>
                <w:szCs w:val="16"/>
              </w:rPr>
              <w:t>ens du service p</w:t>
            </w:r>
            <w:r w:rsidR="00473346" w:rsidRPr="00B3532A">
              <w:rPr>
                <w:rFonts w:ascii="Verdana" w:eastAsia="Times New Roman" w:hAnsi="Verdana" w:cs="Arial"/>
                <w:sz w:val="16"/>
                <w:szCs w:val="16"/>
              </w:rPr>
              <w:t>ublic</w:t>
            </w:r>
          </w:p>
        </w:tc>
      </w:tr>
      <w:tr w:rsidR="00DF2CA6" w:rsidRPr="00B3532A" w:rsidTr="0010034A">
        <w:trPr>
          <w:trHeight w:val="502"/>
          <w:jc w:val="center"/>
        </w:trPr>
        <w:tc>
          <w:tcPr>
            <w:tcW w:w="2455" w:type="dxa"/>
          </w:tcPr>
          <w:p w:rsidR="00DF2CA6" w:rsidRPr="00B3532A" w:rsidRDefault="00DF2CA6" w:rsidP="00451248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</w:rPr>
            </w:pPr>
            <w:r w:rsidRPr="00B3532A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</w:rPr>
              <w:t>Observations</w:t>
            </w:r>
          </w:p>
        </w:tc>
        <w:tc>
          <w:tcPr>
            <w:tcW w:w="8972" w:type="dxa"/>
            <w:gridSpan w:val="3"/>
          </w:tcPr>
          <w:p w:rsidR="0010034A" w:rsidRDefault="00A730BF" w:rsidP="00C500DC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 xml:space="preserve">Permis B indispensable </w:t>
            </w:r>
            <w:r w:rsidR="00D61A2C" w:rsidRPr="00B3532A">
              <w:rPr>
                <w:rFonts w:ascii="Verdana" w:eastAsia="Times New Roman" w:hAnsi="Verdana" w:cs="Arial"/>
                <w:sz w:val="16"/>
                <w:szCs w:val="16"/>
              </w:rPr>
              <w:t>- A</w:t>
            </w:r>
            <w:r w:rsidRPr="00B3532A">
              <w:rPr>
                <w:rFonts w:ascii="Verdana" w:eastAsia="Times New Roman" w:hAnsi="Verdana" w:cs="Arial"/>
                <w:sz w:val="16"/>
                <w:szCs w:val="16"/>
              </w:rPr>
              <w:t>ptitude au port de charge</w:t>
            </w:r>
            <w:r w:rsidRPr="00B3532A">
              <w:rPr>
                <w:rFonts w:ascii="Verdana" w:hAnsi="Verdana" w:cs="Arial"/>
                <w:sz w:val="16"/>
                <w:szCs w:val="16"/>
              </w:rPr>
              <w:t> et au travail en hauteur</w:t>
            </w:r>
          </w:p>
          <w:p w:rsidR="0010034A" w:rsidRPr="0010034A" w:rsidRDefault="00DF2CA6" w:rsidP="00F4721B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034A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Temps de </w:t>
            </w:r>
            <w:r w:rsidR="00DB6E76" w:rsidRPr="0010034A">
              <w:rPr>
                <w:rFonts w:ascii="Verdana" w:eastAsia="Times New Roman" w:hAnsi="Verdana" w:cs="Arial"/>
                <w:b/>
                <w:sz w:val="16"/>
                <w:szCs w:val="16"/>
              </w:rPr>
              <w:t>Travail</w:t>
            </w:r>
            <w:r w:rsidR="00A3280D" w:rsidRPr="0010034A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 : </w:t>
            </w:r>
            <w:r w:rsidR="00A3280D" w:rsidRPr="0010034A">
              <w:rPr>
                <w:rFonts w:ascii="Verdana" w:eastAsia="Times New Roman" w:hAnsi="Verdana" w:cs="Arial"/>
                <w:sz w:val="16"/>
                <w:szCs w:val="16"/>
              </w:rPr>
              <w:t>37h30</w:t>
            </w:r>
            <w:r w:rsidR="00A3280D" w:rsidRPr="0010034A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 </w:t>
            </w:r>
            <w:r w:rsidR="00A3280D" w:rsidRPr="0010034A">
              <w:rPr>
                <w:rFonts w:ascii="Verdana" w:eastAsia="Times New Roman" w:hAnsi="Verdana" w:cs="Arial"/>
                <w:sz w:val="16"/>
                <w:szCs w:val="16"/>
              </w:rPr>
              <w:t>du</w:t>
            </w:r>
            <w:r w:rsidRPr="0010034A">
              <w:rPr>
                <w:rFonts w:ascii="Verdana" w:eastAsia="Times New Roman" w:hAnsi="Verdana" w:cs="Arial"/>
                <w:sz w:val="16"/>
                <w:szCs w:val="16"/>
              </w:rPr>
              <w:t xml:space="preserve"> lundi au vendredi</w:t>
            </w:r>
            <w:r w:rsidR="00FE3733" w:rsidRPr="0010034A">
              <w:rPr>
                <w:rFonts w:ascii="Verdana" w:eastAsia="Times New Roman" w:hAnsi="Verdana" w:cs="Arial"/>
                <w:sz w:val="16"/>
                <w:szCs w:val="16"/>
              </w:rPr>
              <w:t xml:space="preserve"> et certains weekends (manifestations sportives)</w:t>
            </w:r>
            <w:r w:rsidR="00A730BF" w:rsidRPr="0010034A">
              <w:rPr>
                <w:rFonts w:ascii="Verdana" w:eastAsia="Times New Roman" w:hAnsi="Verdana" w:cs="Arial"/>
                <w:sz w:val="16"/>
                <w:szCs w:val="16"/>
              </w:rPr>
              <w:t xml:space="preserve">. </w:t>
            </w:r>
            <w:r w:rsidR="00C500DC" w:rsidRPr="0010034A">
              <w:rPr>
                <w:rFonts w:ascii="Verdana" w:eastAsia="Times New Roman" w:hAnsi="Verdana" w:cs="Arial"/>
                <w:sz w:val="16"/>
                <w:szCs w:val="16"/>
              </w:rPr>
              <w:t>Pour un motif de service, la journée continue est possible sur demande</w:t>
            </w:r>
            <w:r w:rsidR="00063383" w:rsidRPr="0010034A">
              <w:rPr>
                <w:rFonts w:ascii="Verdana" w:eastAsia="Times New Roman" w:hAnsi="Verdana" w:cs="Arial"/>
                <w:sz w:val="16"/>
                <w:szCs w:val="16"/>
              </w:rPr>
              <w:t xml:space="preserve"> ou peut </w:t>
            </w:r>
            <w:r w:rsidR="00C500DC" w:rsidRPr="0010034A">
              <w:rPr>
                <w:rFonts w:ascii="Verdana" w:eastAsia="Times New Roman" w:hAnsi="Verdana" w:cs="Arial"/>
                <w:sz w:val="16"/>
                <w:szCs w:val="16"/>
              </w:rPr>
              <w:t>être imposée</w:t>
            </w:r>
            <w:r w:rsidR="001C1304" w:rsidRPr="0010034A">
              <w:rPr>
                <w:rFonts w:ascii="Verdana" w:eastAsia="Times New Roman" w:hAnsi="Verdana" w:cs="Arial"/>
                <w:sz w:val="16"/>
                <w:szCs w:val="16"/>
              </w:rPr>
              <w:t>.</w:t>
            </w:r>
            <w:r w:rsidR="00C500DC" w:rsidRPr="0010034A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  <w:p w:rsidR="002A7F4F" w:rsidRPr="00B3532A" w:rsidRDefault="006E66E5" w:rsidP="0010034A">
            <w:pPr>
              <w:numPr>
                <w:ilvl w:val="0"/>
                <w:numId w:val="1"/>
              </w:numPr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10034A">
              <w:rPr>
                <w:rFonts w:ascii="Verdana" w:eastAsia="Times New Roman" w:hAnsi="Verdana" w:cs="Arial"/>
                <w:b/>
                <w:sz w:val="16"/>
                <w:szCs w:val="16"/>
              </w:rPr>
              <w:t>Déplacements</w:t>
            </w:r>
            <w:r w:rsidR="00A3280D" w:rsidRPr="0010034A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 : </w:t>
            </w:r>
            <w:r w:rsidR="00DF2CA6" w:rsidRPr="0010034A">
              <w:rPr>
                <w:rFonts w:ascii="Verdana" w:eastAsia="Times New Roman" w:hAnsi="Verdana" w:cs="Arial"/>
                <w:sz w:val="16"/>
                <w:szCs w:val="16"/>
              </w:rPr>
              <w:t xml:space="preserve">Chaque secteur est doté </w:t>
            </w:r>
            <w:r w:rsidR="00B901C5" w:rsidRPr="0010034A">
              <w:rPr>
                <w:rFonts w:ascii="Verdana" w:eastAsia="Times New Roman" w:hAnsi="Verdana" w:cs="Arial"/>
                <w:sz w:val="16"/>
                <w:szCs w:val="16"/>
              </w:rPr>
              <w:t>d</w:t>
            </w:r>
            <w:r w:rsidR="00A3280D" w:rsidRPr="0010034A">
              <w:rPr>
                <w:rFonts w:ascii="Verdana" w:eastAsia="Times New Roman" w:hAnsi="Verdana" w:cs="Arial"/>
                <w:sz w:val="16"/>
                <w:szCs w:val="16"/>
              </w:rPr>
              <w:t>’un</w:t>
            </w:r>
            <w:r w:rsidR="00DF2CA6" w:rsidRPr="0010034A">
              <w:rPr>
                <w:rFonts w:ascii="Verdana" w:eastAsia="Times New Roman" w:hAnsi="Verdana" w:cs="Arial"/>
                <w:sz w:val="16"/>
                <w:szCs w:val="16"/>
              </w:rPr>
              <w:t xml:space="preserve"> véhicule</w:t>
            </w:r>
            <w:r w:rsidR="00B901C5" w:rsidRPr="0010034A">
              <w:rPr>
                <w:rFonts w:ascii="Verdana" w:eastAsia="Times New Roman" w:hAnsi="Verdana" w:cs="Arial"/>
                <w:sz w:val="16"/>
                <w:szCs w:val="16"/>
              </w:rPr>
              <w:t xml:space="preserve"> de service</w:t>
            </w:r>
            <w:r w:rsidR="00A3280D" w:rsidRPr="0010034A">
              <w:rPr>
                <w:rFonts w:ascii="Verdana" w:eastAsia="Times New Roman" w:hAnsi="Verdana" w:cs="Arial"/>
                <w:sz w:val="16"/>
                <w:szCs w:val="16"/>
              </w:rPr>
              <w:t xml:space="preserve"> et d’un vélo électrique</w:t>
            </w:r>
            <w:r w:rsidR="00B901C5" w:rsidRPr="0010034A">
              <w:rPr>
                <w:rFonts w:ascii="Verdana" w:eastAsia="Times New Roman" w:hAnsi="Verdana" w:cs="Arial"/>
                <w:sz w:val="16"/>
                <w:szCs w:val="16"/>
              </w:rPr>
              <w:t xml:space="preserve">. </w:t>
            </w:r>
            <w:r w:rsidR="00DF2CA6" w:rsidRPr="0010034A">
              <w:rPr>
                <w:rFonts w:ascii="Verdana" w:eastAsia="Times New Roman" w:hAnsi="Verdana" w:cs="Arial"/>
                <w:sz w:val="16"/>
                <w:szCs w:val="16"/>
              </w:rPr>
              <w:t>Le</w:t>
            </w:r>
            <w:r w:rsidR="00B2753D" w:rsidRPr="0010034A">
              <w:rPr>
                <w:rFonts w:ascii="Verdana" w:eastAsia="Times New Roman" w:hAnsi="Verdana" w:cs="Arial"/>
                <w:sz w:val="16"/>
                <w:szCs w:val="16"/>
              </w:rPr>
              <w:t>s</w:t>
            </w:r>
            <w:r w:rsidR="00DF2CA6" w:rsidRPr="0010034A">
              <w:rPr>
                <w:rFonts w:ascii="Verdana" w:eastAsia="Times New Roman" w:hAnsi="Verdana" w:cs="Arial"/>
                <w:sz w:val="16"/>
                <w:szCs w:val="16"/>
              </w:rPr>
              <w:t xml:space="preserve"> déplacement</w:t>
            </w:r>
            <w:r w:rsidR="00B2753D" w:rsidRPr="0010034A">
              <w:rPr>
                <w:rFonts w:ascii="Verdana" w:eastAsia="Times New Roman" w:hAnsi="Verdana" w:cs="Arial"/>
                <w:sz w:val="16"/>
                <w:szCs w:val="16"/>
              </w:rPr>
              <w:t>s peuvent</w:t>
            </w:r>
            <w:r w:rsidR="00DF2CA6" w:rsidRPr="0010034A">
              <w:rPr>
                <w:rFonts w:ascii="Verdana" w:eastAsia="Times New Roman" w:hAnsi="Verdana" w:cs="Arial"/>
                <w:sz w:val="16"/>
                <w:szCs w:val="16"/>
              </w:rPr>
              <w:t xml:space="preserve"> s’effectuer </w:t>
            </w:r>
            <w:r w:rsidR="00B2753D" w:rsidRPr="0010034A">
              <w:rPr>
                <w:rFonts w:ascii="Verdana" w:eastAsia="Times New Roman" w:hAnsi="Verdana" w:cs="Arial"/>
                <w:sz w:val="16"/>
                <w:szCs w:val="16"/>
              </w:rPr>
              <w:t xml:space="preserve">également </w:t>
            </w:r>
            <w:r w:rsidR="00DF2CA6" w:rsidRPr="0010034A">
              <w:rPr>
                <w:rFonts w:ascii="Verdana" w:eastAsia="Times New Roman" w:hAnsi="Verdana" w:cs="Arial"/>
                <w:sz w:val="16"/>
                <w:szCs w:val="16"/>
              </w:rPr>
              <w:t>à pied.</w:t>
            </w:r>
          </w:p>
        </w:tc>
      </w:tr>
    </w:tbl>
    <w:p w:rsidR="00DF2CA6" w:rsidRPr="00BC76E5" w:rsidRDefault="00DF2CA6" w:rsidP="00510F09">
      <w:pPr>
        <w:rPr>
          <w:rFonts w:ascii="Arial" w:hAnsi="Arial" w:cs="Arial"/>
          <w:sz w:val="18"/>
          <w:szCs w:val="18"/>
        </w:rPr>
      </w:pPr>
    </w:p>
    <w:sectPr w:rsidR="00DF2CA6" w:rsidRPr="00BC76E5" w:rsidSect="0089029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430" w:rsidRDefault="009A6430" w:rsidP="00820283">
      <w:r>
        <w:separator/>
      </w:r>
    </w:p>
  </w:endnote>
  <w:endnote w:type="continuationSeparator" w:id="0">
    <w:p w:rsidR="009A6430" w:rsidRDefault="009A6430" w:rsidP="0082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430" w:rsidRDefault="009A6430" w:rsidP="00820283">
      <w:r>
        <w:separator/>
      </w:r>
    </w:p>
  </w:footnote>
  <w:footnote w:type="continuationSeparator" w:id="0">
    <w:p w:rsidR="009A6430" w:rsidRDefault="009A6430" w:rsidP="00820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2437D"/>
    <w:multiLevelType w:val="hybridMultilevel"/>
    <w:tmpl w:val="95AEB1EE"/>
    <w:lvl w:ilvl="0" w:tplc="D154023E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83E9E"/>
    <w:multiLevelType w:val="hybridMultilevel"/>
    <w:tmpl w:val="CFC07B2A"/>
    <w:lvl w:ilvl="0" w:tplc="A7422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65CB6"/>
    <w:multiLevelType w:val="hybridMultilevel"/>
    <w:tmpl w:val="1B0E436C"/>
    <w:lvl w:ilvl="0" w:tplc="A7422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30C1B"/>
    <w:multiLevelType w:val="hybridMultilevel"/>
    <w:tmpl w:val="2D825EDA"/>
    <w:lvl w:ilvl="0" w:tplc="A7422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C6C8B"/>
    <w:multiLevelType w:val="hybridMultilevel"/>
    <w:tmpl w:val="A18C158E"/>
    <w:lvl w:ilvl="0" w:tplc="07D2792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F1C46"/>
    <w:multiLevelType w:val="hybridMultilevel"/>
    <w:tmpl w:val="BA60A586"/>
    <w:lvl w:ilvl="0" w:tplc="A7422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45"/>
    <w:rsid w:val="00031B45"/>
    <w:rsid w:val="000562B4"/>
    <w:rsid w:val="00063383"/>
    <w:rsid w:val="000723EF"/>
    <w:rsid w:val="00073F26"/>
    <w:rsid w:val="00083C6C"/>
    <w:rsid w:val="00095073"/>
    <w:rsid w:val="000B3B61"/>
    <w:rsid w:val="000C4C83"/>
    <w:rsid w:val="000C4ED2"/>
    <w:rsid w:val="000C758B"/>
    <w:rsid w:val="000D3B5A"/>
    <w:rsid w:val="000D5E01"/>
    <w:rsid w:val="000E28D6"/>
    <w:rsid w:val="000E7519"/>
    <w:rsid w:val="000F1547"/>
    <w:rsid w:val="000F4209"/>
    <w:rsid w:val="0010034A"/>
    <w:rsid w:val="001048F4"/>
    <w:rsid w:val="00133CAE"/>
    <w:rsid w:val="00150CCD"/>
    <w:rsid w:val="001639C0"/>
    <w:rsid w:val="0017213A"/>
    <w:rsid w:val="001841ED"/>
    <w:rsid w:val="00196E91"/>
    <w:rsid w:val="001A223D"/>
    <w:rsid w:val="001C1304"/>
    <w:rsid w:val="002176C8"/>
    <w:rsid w:val="002415A9"/>
    <w:rsid w:val="002661A3"/>
    <w:rsid w:val="002802B0"/>
    <w:rsid w:val="00284FC8"/>
    <w:rsid w:val="00291D93"/>
    <w:rsid w:val="002A7F4F"/>
    <w:rsid w:val="002C1DE8"/>
    <w:rsid w:val="002C438B"/>
    <w:rsid w:val="002D035B"/>
    <w:rsid w:val="002D0CC9"/>
    <w:rsid w:val="00312788"/>
    <w:rsid w:val="00321B7C"/>
    <w:rsid w:val="00345DCE"/>
    <w:rsid w:val="00372F4A"/>
    <w:rsid w:val="00396D7C"/>
    <w:rsid w:val="003A59C0"/>
    <w:rsid w:val="003B7388"/>
    <w:rsid w:val="003F2739"/>
    <w:rsid w:val="003F7C38"/>
    <w:rsid w:val="003F7E2F"/>
    <w:rsid w:val="00413C2A"/>
    <w:rsid w:val="00451248"/>
    <w:rsid w:val="00472454"/>
    <w:rsid w:val="00473346"/>
    <w:rsid w:val="004932C4"/>
    <w:rsid w:val="004A56F3"/>
    <w:rsid w:val="004B50D5"/>
    <w:rsid w:val="004B5B36"/>
    <w:rsid w:val="004D549A"/>
    <w:rsid w:val="004D7F59"/>
    <w:rsid w:val="004F2830"/>
    <w:rsid w:val="004F6209"/>
    <w:rsid w:val="005045D4"/>
    <w:rsid w:val="00510F09"/>
    <w:rsid w:val="00512CE5"/>
    <w:rsid w:val="005C4769"/>
    <w:rsid w:val="005D7F2C"/>
    <w:rsid w:val="005E7A0E"/>
    <w:rsid w:val="0060122D"/>
    <w:rsid w:val="006023AB"/>
    <w:rsid w:val="00631B0E"/>
    <w:rsid w:val="00672B27"/>
    <w:rsid w:val="006C2E8A"/>
    <w:rsid w:val="006E66E5"/>
    <w:rsid w:val="006E697C"/>
    <w:rsid w:val="007119C7"/>
    <w:rsid w:val="00726B7D"/>
    <w:rsid w:val="00733B47"/>
    <w:rsid w:val="00737149"/>
    <w:rsid w:val="0076246D"/>
    <w:rsid w:val="007763AD"/>
    <w:rsid w:val="007812B7"/>
    <w:rsid w:val="00795804"/>
    <w:rsid w:val="007A514D"/>
    <w:rsid w:val="007A6260"/>
    <w:rsid w:val="007C3C4C"/>
    <w:rsid w:val="007D776C"/>
    <w:rsid w:val="008049D1"/>
    <w:rsid w:val="00820283"/>
    <w:rsid w:val="00820E26"/>
    <w:rsid w:val="008260E7"/>
    <w:rsid w:val="008325E0"/>
    <w:rsid w:val="00850D31"/>
    <w:rsid w:val="008544F1"/>
    <w:rsid w:val="008846AB"/>
    <w:rsid w:val="00887B46"/>
    <w:rsid w:val="0089029C"/>
    <w:rsid w:val="008B2590"/>
    <w:rsid w:val="008F0CE8"/>
    <w:rsid w:val="00913ABA"/>
    <w:rsid w:val="00922275"/>
    <w:rsid w:val="009554B2"/>
    <w:rsid w:val="00966F4C"/>
    <w:rsid w:val="009A6430"/>
    <w:rsid w:val="009B6C98"/>
    <w:rsid w:val="009D50E3"/>
    <w:rsid w:val="009E167D"/>
    <w:rsid w:val="009F2DD4"/>
    <w:rsid w:val="00A1584D"/>
    <w:rsid w:val="00A3280D"/>
    <w:rsid w:val="00A36009"/>
    <w:rsid w:val="00A504D2"/>
    <w:rsid w:val="00A51BBF"/>
    <w:rsid w:val="00A51F76"/>
    <w:rsid w:val="00A5595F"/>
    <w:rsid w:val="00A6322B"/>
    <w:rsid w:val="00A730BF"/>
    <w:rsid w:val="00A8620E"/>
    <w:rsid w:val="00A86AA1"/>
    <w:rsid w:val="00AA1B4A"/>
    <w:rsid w:val="00AA73FE"/>
    <w:rsid w:val="00AF0F3E"/>
    <w:rsid w:val="00B056F8"/>
    <w:rsid w:val="00B2113F"/>
    <w:rsid w:val="00B2753D"/>
    <w:rsid w:val="00B3532A"/>
    <w:rsid w:val="00B378A0"/>
    <w:rsid w:val="00B42912"/>
    <w:rsid w:val="00B57E0C"/>
    <w:rsid w:val="00B901C5"/>
    <w:rsid w:val="00BC76E5"/>
    <w:rsid w:val="00BF7918"/>
    <w:rsid w:val="00C477AF"/>
    <w:rsid w:val="00C500DC"/>
    <w:rsid w:val="00C51B8A"/>
    <w:rsid w:val="00C6582C"/>
    <w:rsid w:val="00C71B59"/>
    <w:rsid w:val="00CA2CA3"/>
    <w:rsid w:val="00CA51EE"/>
    <w:rsid w:val="00CD71E0"/>
    <w:rsid w:val="00CF6DDE"/>
    <w:rsid w:val="00D12503"/>
    <w:rsid w:val="00D2106A"/>
    <w:rsid w:val="00D61A2C"/>
    <w:rsid w:val="00DB366A"/>
    <w:rsid w:val="00DB55F5"/>
    <w:rsid w:val="00DB575B"/>
    <w:rsid w:val="00DB6938"/>
    <w:rsid w:val="00DB6E76"/>
    <w:rsid w:val="00DF2CA6"/>
    <w:rsid w:val="00E22594"/>
    <w:rsid w:val="00E531BD"/>
    <w:rsid w:val="00E546BF"/>
    <w:rsid w:val="00E97DA1"/>
    <w:rsid w:val="00EB4330"/>
    <w:rsid w:val="00EE26CE"/>
    <w:rsid w:val="00EE6179"/>
    <w:rsid w:val="00F0461D"/>
    <w:rsid w:val="00F109DD"/>
    <w:rsid w:val="00F43199"/>
    <w:rsid w:val="00F4721B"/>
    <w:rsid w:val="00FD1833"/>
    <w:rsid w:val="00FE3733"/>
    <w:rsid w:val="00FE68A0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9E4028B"/>
  <w15:chartTrackingRefBased/>
  <w15:docId w15:val="{62870805-B4B1-4866-938D-801119F0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8A0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378A0"/>
    <w:rPr>
      <w:rFonts w:eastAsia="Times New Roman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B37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78A0"/>
  </w:style>
  <w:style w:type="paragraph" w:styleId="Pieddepage">
    <w:name w:val="footer"/>
    <w:basedOn w:val="Normal"/>
    <w:link w:val="PieddepageCar"/>
    <w:uiPriority w:val="99"/>
    <w:unhideWhenUsed/>
    <w:rsid w:val="00B37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78A0"/>
  </w:style>
  <w:style w:type="paragraph" w:styleId="Paragraphedeliste">
    <w:name w:val="List Paragraph"/>
    <w:basedOn w:val="Normal"/>
    <w:uiPriority w:val="34"/>
    <w:qFormat/>
    <w:rsid w:val="00B378A0"/>
    <w:pPr>
      <w:ind w:left="720"/>
    </w:pPr>
  </w:style>
  <w:style w:type="character" w:styleId="Marquedecommentaire">
    <w:name w:val="annotation reference"/>
    <w:uiPriority w:val="99"/>
    <w:semiHidden/>
    <w:unhideWhenUsed/>
    <w:rsid w:val="00CF6D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6DD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6DD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6DD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F6DD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6D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F6DDE"/>
    <w:rPr>
      <w:rFonts w:ascii="Tahoma" w:hAnsi="Tahoma" w:cs="Tahoma"/>
      <w:sz w:val="16"/>
      <w:szCs w:val="16"/>
    </w:rPr>
  </w:style>
  <w:style w:type="character" w:customStyle="1" w:styleId="markedcontent">
    <w:name w:val="markedcontent"/>
    <w:rsid w:val="00820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826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Lorient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GRALL Yvon</dc:creator>
  <cp:keywords/>
  <cp:lastModifiedBy>MEILLERAY Steven</cp:lastModifiedBy>
  <cp:revision>4</cp:revision>
  <cp:lastPrinted>2019-05-23T10:09:00Z</cp:lastPrinted>
  <dcterms:created xsi:type="dcterms:W3CDTF">2024-08-05T09:59:00Z</dcterms:created>
  <dcterms:modified xsi:type="dcterms:W3CDTF">2024-08-05T09:59:00Z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000800be000000000000010262610207f74006b004c800</vt:lpwstr>
  </property>
</Properties>
</file>